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8DAD9" w14:textId="74B1610C" w:rsidR="009679FC" w:rsidRDefault="009679FC" w:rsidP="009679FC">
      <w:pPr>
        <w:shd w:val="clear" w:color="auto" w:fill="FFFFFF"/>
        <w:spacing w:line="240" w:lineRule="auto"/>
        <w:ind w:left="5670"/>
      </w:pPr>
      <w:r>
        <w:rPr>
          <w:noProof/>
        </w:rPr>
        <w:drawing>
          <wp:inline distT="0" distB="0" distL="0" distR="0" wp14:anchorId="62C6A2F2" wp14:editId="72DEB7E5">
            <wp:extent cx="2231390" cy="6464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</w:t>
      </w:r>
    </w:p>
    <w:p w14:paraId="4087EE9E" w14:textId="25A4AEF6" w:rsidR="004631FA" w:rsidRDefault="004631FA" w:rsidP="004631FA">
      <w:pPr>
        <w:shd w:val="clear" w:color="auto" w:fill="FFFFFF"/>
        <w:spacing w:line="240" w:lineRule="auto"/>
      </w:pPr>
      <w:bookmarkStart w:id="0" w:name="_Hlk31978921"/>
      <w:r>
        <w:t>Państwowe Gospodarstwo Wodne</w:t>
      </w:r>
    </w:p>
    <w:p w14:paraId="39D9FDB0" w14:textId="77777777" w:rsidR="004631FA" w:rsidRDefault="004631FA" w:rsidP="004631FA">
      <w:pPr>
        <w:shd w:val="clear" w:color="auto" w:fill="FFFFFF"/>
        <w:spacing w:line="240" w:lineRule="auto"/>
      </w:pPr>
      <w:r>
        <w:t>Wody Polskie</w:t>
      </w:r>
    </w:p>
    <w:p w14:paraId="7AE61E0E" w14:textId="77777777" w:rsidR="004631FA" w:rsidRDefault="004631FA" w:rsidP="004631FA">
      <w:pPr>
        <w:shd w:val="clear" w:color="auto" w:fill="FFFFFF"/>
        <w:spacing w:line="240" w:lineRule="auto"/>
      </w:pPr>
      <w:r>
        <w:t>ul. Grzybowska 80/82</w:t>
      </w:r>
    </w:p>
    <w:p w14:paraId="691BE61C" w14:textId="77777777" w:rsidR="00E51495" w:rsidRDefault="004631FA" w:rsidP="004631FA">
      <w:pPr>
        <w:shd w:val="clear" w:color="auto" w:fill="FFFFFF"/>
        <w:spacing w:line="240" w:lineRule="auto"/>
        <w:rPr>
          <w:rFonts w:cs="Arial"/>
        </w:rPr>
      </w:pPr>
      <w:r>
        <w:t>00-044 Warszawa</w:t>
      </w:r>
    </w:p>
    <w:bookmarkEnd w:id="0"/>
    <w:p w14:paraId="6E57B715" w14:textId="77777777" w:rsidR="00E51495" w:rsidRDefault="00E51495" w:rsidP="00E51495">
      <w:pPr>
        <w:shd w:val="clear" w:color="auto" w:fill="FFFFFF"/>
        <w:spacing w:line="240" w:lineRule="auto"/>
        <w:ind w:right="544"/>
        <w:jc w:val="center"/>
        <w:rPr>
          <w:rFonts w:cs="Arial"/>
        </w:rPr>
      </w:pPr>
      <w:r>
        <w:rPr>
          <w:rFonts w:cs="Arial"/>
          <w:b/>
          <w:bCs/>
        </w:rPr>
        <w:t>ZAPYTANIE OFERTOWE</w:t>
      </w:r>
    </w:p>
    <w:p w14:paraId="36178496" w14:textId="5B168AE5" w:rsidR="00E51495" w:rsidRDefault="00E51495" w:rsidP="00E51495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cs="Arial"/>
        </w:rPr>
      </w:pPr>
      <w:r>
        <w:rPr>
          <w:rFonts w:cs="Arial"/>
        </w:rPr>
        <w:t xml:space="preserve">Nr sprawy </w:t>
      </w:r>
      <w:r w:rsidR="008F6179">
        <w:rPr>
          <w:rFonts w:cs="Arial"/>
        </w:rPr>
        <w:t>KZGW/K</w:t>
      </w:r>
      <w:r w:rsidR="007660D7">
        <w:rPr>
          <w:rFonts w:cs="Arial"/>
        </w:rPr>
        <w:t>IK</w:t>
      </w:r>
      <w:r w:rsidR="008F6179" w:rsidRPr="008F6179">
        <w:rPr>
          <w:rFonts w:cs="Arial"/>
        </w:rPr>
        <w:t>/6/2020</w:t>
      </w:r>
    </w:p>
    <w:p w14:paraId="3F462DF5" w14:textId="77777777" w:rsidR="00E51495" w:rsidRDefault="00E51495" w:rsidP="00E51495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426" w:hanging="426"/>
        <w:rPr>
          <w:rFonts w:cs="Arial"/>
        </w:rPr>
      </w:pPr>
    </w:p>
    <w:p w14:paraId="025DE414" w14:textId="192BBB49" w:rsidR="000B7109" w:rsidRPr="000B7109" w:rsidRDefault="00E51495" w:rsidP="001A2A4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cs="Arial"/>
        </w:rPr>
      </w:pPr>
      <w:r>
        <w:rPr>
          <w:rFonts w:cs="Arial"/>
        </w:rPr>
        <w:t xml:space="preserve">Zamawiający, </w:t>
      </w:r>
      <w:r w:rsidR="000B7109">
        <w:rPr>
          <w:rFonts w:cs="Arial"/>
        </w:rPr>
        <w:t>Państwowe Gospodarstwo Wodne Wody Polskie,</w:t>
      </w:r>
      <w:r w:rsidR="007660D7" w:rsidRPr="007660D7">
        <w:t xml:space="preserve"> </w:t>
      </w:r>
      <w:r w:rsidR="007660D7" w:rsidRPr="007660D7">
        <w:rPr>
          <w:rFonts w:cs="Arial"/>
        </w:rPr>
        <w:t xml:space="preserve">z siedzibą przy </w:t>
      </w:r>
      <w:r w:rsidR="00CC7AB0">
        <w:rPr>
          <w:rFonts w:cs="Arial"/>
        </w:rPr>
        <w:br/>
      </w:r>
      <w:r w:rsidR="007660D7" w:rsidRPr="007660D7">
        <w:rPr>
          <w:rFonts w:cs="Arial"/>
        </w:rPr>
        <w:t xml:space="preserve">ul. Grzybowskiej 80/82, 00-844 Warszawa, woj. mazowieckie, NIP: 527-28-25-616, </w:t>
      </w:r>
      <w:r w:rsidR="00CC7AB0">
        <w:rPr>
          <w:rFonts w:cs="Arial"/>
        </w:rPr>
        <w:br/>
      </w:r>
      <w:r w:rsidR="007660D7" w:rsidRPr="007660D7">
        <w:rPr>
          <w:rFonts w:cs="Arial"/>
        </w:rPr>
        <w:t>REGON: 368302575</w:t>
      </w:r>
    </w:p>
    <w:p w14:paraId="67037F19" w14:textId="77777777" w:rsidR="00E51495" w:rsidRPr="000B7109" w:rsidRDefault="00E51495" w:rsidP="007660D7">
      <w:pPr>
        <w:pStyle w:val="Akapitzlist"/>
        <w:shd w:val="clear" w:color="auto" w:fill="FFFFFF"/>
        <w:tabs>
          <w:tab w:val="left" w:leader="dot" w:pos="9639"/>
        </w:tabs>
        <w:spacing w:before="120" w:after="120" w:line="240" w:lineRule="auto"/>
        <w:ind w:left="425"/>
        <w:contextualSpacing w:val="0"/>
        <w:rPr>
          <w:rFonts w:cs="Arial"/>
        </w:rPr>
      </w:pPr>
      <w:r w:rsidRPr="000B7109">
        <w:rPr>
          <w:rFonts w:cs="Arial"/>
        </w:rPr>
        <w:t xml:space="preserve">w związku z prowadzonym postępowaniem </w:t>
      </w:r>
      <w:r w:rsidRPr="000B7109">
        <w:rPr>
          <w:rFonts w:cs="Arial"/>
          <w:b/>
          <w:u w:val="single"/>
        </w:rPr>
        <w:t>o wartości nie większej niż 30 000 euro</w:t>
      </w:r>
      <w:r w:rsidRPr="000B7109">
        <w:rPr>
          <w:rFonts w:cs="Arial"/>
        </w:rPr>
        <w:t>, zaprasza do złożenia oferty na wykonanie zadania pt.:</w:t>
      </w:r>
    </w:p>
    <w:p w14:paraId="0C2FC5E4" w14:textId="4539DD61" w:rsidR="00E51495" w:rsidRPr="000B7109" w:rsidRDefault="007660D7" w:rsidP="007660D7">
      <w:pPr>
        <w:shd w:val="clear" w:color="auto" w:fill="FFFFFF"/>
        <w:tabs>
          <w:tab w:val="left" w:pos="284"/>
          <w:tab w:val="left" w:leader="dot" w:pos="9639"/>
        </w:tabs>
        <w:spacing w:before="120" w:after="120" w:line="240" w:lineRule="auto"/>
        <w:ind w:left="425" w:right="-2"/>
        <w:rPr>
          <w:rFonts w:cs="Arial"/>
          <w:b/>
          <w:bCs/>
        </w:rPr>
      </w:pPr>
      <w:r w:rsidRPr="007660D7">
        <w:rPr>
          <w:rFonts w:cs="Arial"/>
          <w:b/>
          <w:bCs/>
        </w:rPr>
        <w:t>Przygotowanie dokumentacji przetargowej na budowę i wdrożenie systemu typu ERP dla Państwowego Gospodarstwa Wodnego Wody Polskie</w:t>
      </w:r>
      <w:r w:rsidR="000B7109">
        <w:rPr>
          <w:rFonts w:cs="Arial"/>
          <w:b/>
          <w:bCs/>
        </w:rPr>
        <w:t>.</w:t>
      </w:r>
    </w:p>
    <w:p w14:paraId="1FC78436" w14:textId="217EEFE1" w:rsidR="00E51495" w:rsidRDefault="00E51495" w:rsidP="001A2A4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cs="Arial"/>
        </w:rPr>
      </w:pPr>
      <w:r>
        <w:rPr>
          <w:rFonts w:cs="Arial"/>
        </w:rPr>
        <w:t xml:space="preserve">Termin realizacji zamówienia: </w:t>
      </w:r>
      <w:r w:rsidR="007660D7" w:rsidRPr="007660D7">
        <w:rPr>
          <w:rFonts w:cs="Arial"/>
          <w:b/>
          <w:bCs/>
        </w:rPr>
        <w:t xml:space="preserve">Czas trwania umowy obejmuje okres od dnia jej zawarcia do dnia zakończenia postępowania publicznego pt.: </w:t>
      </w:r>
      <w:r w:rsidR="00CC7AB0" w:rsidRPr="00CC7AB0">
        <w:rPr>
          <w:rFonts w:cs="Arial"/>
          <w:b/>
          <w:bCs/>
          <w:highlight w:val="yellow"/>
        </w:rPr>
        <w:t>…</w:t>
      </w:r>
      <w:r w:rsidR="00CC7AB0">
        <w:rPr>
          <w:rFonts w:cs="Arial"/>
          <w:b/>
          <w:bCs/>
        </w:rPr>
        <w:t xml:space="preserve"> </w:t>
      </w:r>
      <w:r w:rsidR="007660D7" w:rsidRPr="007660D7">
        <w:rPr>
          <w:rFonts w:cs="Arial"/>
          <w:b/>
          <w:bCs/>
        </w:rPr>
        <w:t>, bądź zakończenia wszelkich sporów prawnych związanych z przedmiotem zamówienia w zależności, od tego które z tych zdarzeń nastąpi później.</w:t>
      </w:r>
    </w:p>
    <w:p w14:paraId="4427D0ED" w14:textId="582DE69C" w:rsidR="00E51495" w:rsidRDefault="00E51495" w:rsidP="001A2A4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cs="Arial"/>
        </w:rPr>
      </w:pPr>
      <w:r>
        <w:rPr>
          <w:rFonts w:cs="Arial"/>
        </w:rPr>
        <w:t xml:space="preserve">Osoby wskazane do kontaktu: </w:t>
      </w:r>
      <w:r w:rsidR="00CC7AB0" w:rsidRPr="00CC7AB0">
        <w:rPr>
          <w:rFonts w:cs="Arial"/>
          <w:highlight w:val="yellow"/>
        </w:rPr>
        <w:t>…</w:t>
      </w:r>
      <w:r w:rsidR="000B7109">
        <w:rPr>
          <w:rFonts w:cs="Arial"/>
        </w:rPr>
        <w:t xml:space="preserve">, e-mail: </w:t>
      </w:r>
      <w:r w:rsidR="00CC7AB0" w:rsidRPr="00CC7AB0">
        <w:rPr>
          <w:rFonts w:cs="Arial"/>
          <w:highlight w:val="yellow"/>
        </w:rPr>
        <w:t>…</w:t>
      </w:r>
      <w:r w:rsidR="000B7109" w:rsidRPr="000B7109">
        <w:rPr>
          <w:rFonts w:cs="Arial"/>
        </w:rPr>
        <w:t>@wody.gov.pl</w:t>
      </w:r>
      <w:r w:rsidR="000B7109">
        <w:rPr>
          <w:rFonts w:cs="Arial"/>
        </w:rPr>
        <w:t xml:space="preserve">, tel. </w:t>
      </w:r>
      <w:r w:rsidR="00CC7AB0" w:rsidRPr="00CC7AB0">
        <w:rPr>
          <w:rFonts w:cs="Arial"/>
          <w:highlight w:val="yellow"/>
        </w:rPr>
        <w:t>…</w:t>
      </w:r>
      <w:r w:rsidR="00CC7AB0">
        <w:rPr>
          <w:rFonts w:cs="Arial"/>
        </w:rPr>
        <w:t xml:space="preserve"> </w:t>
      </w:r>
      <w:r w:rsidR="00845826">
        <w:rPr>
          <w:rFonts w:cs="Arial"/>
        </w:rPr>
        <w:t>.</w:t>
      </w:r>
    </w:p>
    <w:p w14:paraId="4686EE9C" w14:textId="77777777" w:rsidR="00E51495" w:rsidRDefault="00E51495" w:rsidP="001A2A4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cs="Arial"/>
        </w:rPr>
      </w:pPr>
      <w:r>
        <w:rPr>
          <w:rFonts w:cs="Arial"/>
        </w:rPr>
        <w:t xml:space="preserve">Kryteria wyboru ofert: </w:t>
      </w:r>
      <w:r w:rsidR="00845826">
        <w:rPr>
          <w:rFonts w:cs="Arial"/>
        </w:rPr>
        <w:t>Cena 100%</w:t>
      </w:r>
    </w:p>
    <w:p w14:paraId="417CC0B2" w14:textId="3DAF38D4" w:rsidR="00E51495" w:rsidRDefault="00E51495" w:rsidP="001A2A4F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cs="Arial"/>
        </w:rPr>
      </w:pPr>
      <w:r>
        <w:rPr>
          <w:rFonts w:cs="Arial"/>
        </w:rPr>
        <w:t xml:space="preserve">Zakres zamówienia – Opis przedmiotu zamówienia: </w:t>
      </w:r>
      <w:commentRangeStart w:id="1"/>
      <w:r w:rsidR="00845826" w:rsidRPr="00CC7AB0">
        <w:rPr>
          <w:rFonts w:cs="Arial"/>
          <w:highlight w:val="yellow"/>
        </w:rPr>
        <w:t>Opis przedmiotu zamówienia zawiera Załącznik Nr 1 do Zapytania Ofertowego.</w:t>
      </w:r>
      <w:commentRangeEnd w:id="1"/>
      <w:r w:rsidR="00CC7AB0">
        <w:rPr>
          <w:rStyle w:val="Odwoaniedokomentarza"/>
        </w:rPr>
        <w:commentReference w:id="1"/>
      </w:r>
    </w:p>
    <w:p w14:paraId="7167C973" w14:textId="77777777" w:rsidR="00CC7AB0" w:rsidRPr="00CC7AB0" w:rsidRDefault="00CC7AB0" w:rsidP="00CC7AB0">
      <w:pPr>
        <w:shd w:val="clear" w:color="auto" w:fill="FFFFFF"/>
        <w:tabs>
          <w:tab w:val="left" w:leader="dot" w:pos="9639"/>
        </w:tabs>
        <w:spacing w:line="240" w:lineRule="auto"/>
        <w:ind w:left="426"/>
        <w:rPr>
          <w:rFonts w:cs="Arial"/>
        </w:rPr>
      </w:pPr>
      <w:r w:rsidRPr="00CC7AB0">
        <w:rPr>
          <w:rFonts w:cs="Arial"/>
        </w:rPr>
        <w:t xml:space="preserve">Zakres prac Wykonawcy obejmuje </w:t>
      </w:r>
      <w:commentRangeStart w:id="2"/>
      <w:r w:rsidRPr="00CC7AB0">
        <w:rPr>
          <w:rFonts w:cs="Arial"/>
        </w:rPr>
        <w:t>w szczególności</w:t>
      </w:r>
      <w:commentRangeEnd w:id="2"/>
      <w:r w:rsidR="001C3C8B">
        <w:rPr>
          <w:rStyle w:val="Odwoaniedokomentarza"/>
        </w:rPr>
        <w:commentReference w:id="2"/>
      </w:r>
      <w:r w:rsidRPr="00CC7AB0">
        <w:rPr>
          <w:rFonts w:cs="Arial"/>
        </w:rPr>
        <w:t>:</w:t>
      </w:r>
    </w:p>
    <w:p w14:paraId="35A84088" w14:textId="77777777" w:rsidR="00CC7AB0" w:rsidRDefault="00CC7AB0" w:rsidP="00CC7AB0">
      <w:pPr>
        <w:pStyle w:val="Akapitzlist"/>
        <w:numPr>
          <w:ilvl w:val="0"/>
          <w:numId w:val="19"/>
        </w:numPr>
        <w:shd w:val="clear" w:color="auto" w:fill="FFFFFF"/>
        <w:tabs>
          <w:tab w:val="left" w:pos="851"/>
          <w:tab w:val="left" w:leader="dot" w:pos="9639"/>
        </w:tabs>
        <w:spacing w:line="240" w:lineRule="auto"/>
        <w:ind w:left="851" w:hanging="425"/>
        <w:rPr>
          <w:rFonts w:cs="Arial"/>
        </w:rPr>
      </w:pPr>
      <w:r>
        <w:rPr>
          <w:rFonts w:cs="Arial"/>
        </w:rPr>
        <w:t>analiza dokumentacji w zakresie regulaminów, zarządzeń, procedur oraz innych dodatkowych materiałów przekazanych przez Zamawiającego;</w:t>
      </w:r>
    </w:p>
    <w:p w14:paraId="12C06FB6" w14:textId="77777777" w:rsidR="00CC7AB0" w:rsidRDefault="00CC7AB0" w:rsidP="00CC7AB0">
      <w:pPr>
        <w:pStyle w:val="Akapitzlist"/>
        <w:numPr>
          <w:ilvl w:val="0"/>
          <w:numId w:val="19"/>
        </w:numPr>
        <w:shd w:val="clear" w:color="auto" w:fill="FFFFFF"/>
        <w:tabs>
          <w:tab w:val="left" w:pos="851"/>
          <w:tab w:val="left" w:leader="dot" w:pos="9639"/>
        </w:tabs>
        <w:spacing w:line="240" w:lineRule="auto"/>
        <w:ind w:left="851" w:hanging="425"/>
        <w:rPr>
          <w:rFonts w:cs="Arial"/>
        </w:rPr>
      </w:pPr>
      <w:r>
        <w:rPr>
          <w:rFonts w:cs="Arial"/>
        </w:rPr>
        <w:t>zebranie wymagań dla systemu typu ERP od głównych użytkowników projektowanego systemu;</w:t>
      </w:r>
    </w:p>
    <w:p w14:paraId="7B8A4579" w14:textId="77777777" w:rsidR="00CC7AB0" w:rsidRDefault="00CC7AB0" w:rsidP="00CC7AB0">
      <w:pPr>
        <w:pStyle w:val="Akapitzlist"/>
        <w:numPr>
          <w:ilvl w:val="0"/>
          <w:numId w:val="19"/>
        </w:numPr>
        <w:shd w:val="clear" w:color="auto" w:fill="FFFFFF"/>
        <w:tabs>
          <w:tab w:val="left" w:pos="851"/>
          <w:tab w:val="left" w:leader="dot" w:pos="9639"/>
        </w:tabs>
        <w:spacing w:line="240" w:lineRule="auto"/>
        <w:ind w:left="851" w:hanging="425"/>
        <w:rPr>
          <w:rFonts w:cs="Arial"/>
        </w:rPr>
      </w:pPr>
      <w:r>
        <w:rPr>
          <w:rFonts w:cs="Arial"/>
        </w:rPr>
        <w:t>przygotowanie propozycji możliwych wariantów architektury systemu wraz z analizą kosztów i korzyści;</w:t>
      </w:r>
    </w:p>
    <w:p w14:paraId="0298212E" w14:textId="77777777" w:rsidR="00CC7AB0" w:rsidRDefault="00CC7AB0" w:rsidP="00CC7AB0">
      <w:pPr>
        <w:pStyle w:val="Akapitzlist"/>
        <w:numPr>
          <w:ilvl w:val="0"/>
          <w:numId w:val="19"/>
        </w:numPr>
        <w:shd w:val="clear" w:color="auto" w:fill="FFFFFF"/>
        <w:tabs>
          <w:tab w:val="left" w:pos="851"/>
          <w:tab w:val="left" w:leader="dot" w:pos="9639"/>
        </w:tabs>
        <w:spacing w:line="240" w:lineRule="auto"/>
        <w:ind w:left="851" w:hanging="425"/>
        <w:rPr>
          <w:rFonts w:cs="Arial"/>
        </w:rPr>
      </w:pPr>
      <w:r>
        <w:rPr>
          <w:rFonts w:cs="Arial"/>
        </w:rPr>
        <w:t>stworzenie założeń projektu architektury systemu, do wybranego wariantu rozwiązania;</w:t>
      </w:r>
    </w:p>
    <w:p w14:paraId="213D9CAF" w14:textId="0BF81DB1" w:rsidR="00CC7AB0" w:rsidRDefault="00CC7AB0" w:rsidP="00CC7AB0">
      <w:pPr>
        <w:pStyle w:val="Akapitzlist"/>
        <w:numPr>
          <w:ilvl w:val="0"/>
          <w:numId w:val="19"/>
        </w:numPr>
        <w:shd w:val="clear" w:color="auto" w:fill="FFFFFF"/>
        <w:tabs>
          <w:tab w:val="left" w:pos="851"/>
          <w:tab w:val="left" w:leader="dot" w:pos="9639"/>
        </w:tabs>
        <w:spacing w:line="240" w:lineRule="auto"/>
        <w:ind w:left="851" w:hanging="425"/>
        <w:rPr>
          <w:rFonts w:cs="Arial"/>
        </w:rPr>
      </w:pPr>
      <w:r>
        <w:rPr>
          <w:rFonts w:cs="Arial"/>
        </w:rPr>
        <w:t xml:space="preserve">przygotowanie wzoru umowy i opisu przedmiotu zamówienia uwzględniającego zebrane wymagania użytkowników, wymogi dla systemów typu ERP, przepisy prawa krajowego </w:t>
      </w:r>
      <w:r>
        <w:rPr>
          <w:rFonts w:cs="Arial"/>
        </w:rPr>
        <w:br/>
        <w:t>i unijnego oraz uwzględniający wybrane założenia projektu architektury systemu;</w:t>
      </w:r>
    </w:p>
    <w:p w14:paraId="53B0972E" w14:textId="77777777" w:rsidR="00CC7AB0" w:rsidRDefault="00CC7AB0" w:rsidP="00CC7AB0">
      <w:pPr>
        <w:pStyle w:val="Akapitzlist"/>
        <w:numPr>
          <w:ilvl w:val="0"/>
          <w:numId w:val="19"/>
        </w:numPr>
        <w:shd w:val="clear" w:color="auto" w:fill="FFFFFF"/>
        <w:tabs>
          <w:tab w:val="left" w:pos="851"/>
          <w:tab w:val="left" w:leader="dot" w:pos="9639"/>
        </w:tabs>
        <w:spacing w:line="240" w:lineRule="auto"/>
        <w:ind w:left="851" w:hanging="425"/>
        <w:rPr>
          <w:rFonts w:cs="Arial"/>
        </w:rPr>
      </w:pPr>
      <w:r>
        <w:rPr>
          <w:rFonts w:cs="Arial"/>
        </w:rPr>
        <w:t>ustalenie szacunkowej wartości zamówienia zgodnie z Prawem Zamówień Publicznych;</w:t>
      </w:r>
    </w:p>
    <w:p w14:paraId="38A493A2" w14:textId="4295FD2A" w:rsidR="00CC7AB0" w:rsidRPr="002F5D24" w:rsidRDefault="00CC7AB0" w:rsidP="00CC7AB0">
      <w:pPr>
        <w:pStyle w:val="Akapitzlist"/>
        <w:numPr>
          <w:ilvl w:val="0"/>
          <w:numId w:val="19"/>
        </w:numPr>
        <w:shd w:val="clear" w:color="auto" w:fill="FFFFFF"/>
        <w:tabs>
          <w:tab w:val="left" w:pos="851"/>
          <w:tab w:val="left" w:leader="dot" w:pos="9639"/>
        </w:tabs>
        <w:spacing w:line="240" w:lineRule="auto"/>
        <w:ind w:left="851" w:hanging="425"/>
        <w:rPr>
          <w:rFonts w:cs="Arial"/>
        </w:rPr>
      </w:pPr>
      <w:r w:rsidRPr="002F5D24">
        <w:rPr>
          <w:rFonts w:cs="Arial"/>
        </w:rPr>
        <w:t xml:space="preserve">wybór (w uzgodnieniu z Zamawiającym) właściwego trybu postępowania </w:t>
      </w:r>
      <w:r w:rsidR="001C3C8B">
        <w:rPr>
          <w:rFonts w:cs="Arial"/>
        </w:rPr>
        <w:br/>
      </w:r>
      <w:r w:rsidRPr="002F5D24">
        <w:rPr>
          <w:rFonts w:cs="Arial"/>
        </w:rPr>
        <w:t>z uwzględnieniem pot</w:t>
      </w:r>
      <w:r>
        <w:rPr>
          <w:rFonts w:cs="Arial"/>
        </w:rPr>
        <w:t>rzeb i ograniczeń Zamawiającego;</w:t>
      </w:r>
    </w:p>
    <w:p w14:paraId="1CC0721D" w14:textId="77777777" w:rsidR="00CC7AB0" w:rsidRDefault="00CC7AB0" w:rsidP="00CC7AB0">
      <w:pPr>
        <w:pStyle w:val="Akapitzlist"/>
        <w:numPr>
          <w:ilvl w:val="0"/>
          <w:numId w:val="19"/>
        </w:numPr>
        <w:shd w:val="clear" w:color="auto" w:fill="FFFFFF"/>
        <w:tabs>
          <w:tab w:val="left" w:leader="dot" w:pos="9639"/>
        </w:tabs>
        <w:spacing w:line="240" w:lineRule="auto"/>
        <w:ind w:left="851" w:hanging="425"/>
        <w:rPr>
          <w:rFonts w:cs="Arial"/>
        </w:rPr>
      </w:pPr>
      <w:r w:rsidRPr="002F5D24">
        <w:rPr>
          <w:rFonts w:cs="Arial"/>
        </w:rPr>
        <w:t xml:space="preserve">w zależności od wybranego trybu prowadzenia postępowania, </w:t>
      </w:r>
      <w:r>
        <w:rPr>
          <w:rFonts w:cs="Arial"/>
        </w:rPr>
        <w:t>stworzenie</w:t>
      </w:r>
      <w:r w:rsidRPr="002F5D24">
        <w:rPr>
          <w:rFonts w:cs="Arial"/>
        </w:rPr>
        <w:t xml:space="preserve"> </w:t>
      </w:r>
      <w:r>
        <w:rPr>
          <w:rFonts w:cs="Arial"/>
        </w:rPr>
        <w:t>wymaganych</w:t>
      </w:r>
      <w:r w:rsidRPr="002F5D24">
        <w:rPr>
          <w:rFonts w:cs="Arial"/>
        </w:rPr>
        <w:t xml:space="preserve"> elementów lub </w:t>
      </w:r>
      <w:r>
        <w:rPr>
          <w:rFonts w:cs="Arial"/>
        </w:rPr>
        <w:t>uzupełnienie</w:t>
      </w:r>
      <w:r w:rsidRPr="002F5D24">
        <w:rPr>
          <w:rFonts w:cs="Arial"/>
        </w:rPr>
        <w:t xml:space="preserve"> dokumentacji przetargowe</w:t>
      </w:r>
      <w:r>
        <w:rPr>
          <w:rFonts w:cs="Arial"/>
        </w:rPr>
        <w:t>j</w:t>
      </w:r>
      <w:r w:rsidRPr="002F5D24">
        <w:rPr>
          <w:rFonts w:cs="Arial"/>
        </w:rPr>
        <w:t xml:space="preserve">, a w szczególności: </w:t>
      </w:r>
      <w:r w:rsidRPr="00CC25FD">
        <w:rPr>
          <w:rFonts w:cs="Arial"/>
        </w:rPr>
        <w:t>wkładu do SIWZ w postaci</w:t>
      </w:r>
      <w:r>
        <w:rPr>
          <w:rFonts w:cs="Arial"/>
        </w:rPr>
        <w:t xml:space="preserve"> </w:t>
      </w:r>
      <w:r w:rsidRPr="002F5D24">
        <w:rPr>
          <w:rFonts w:cs="Arial"/>
        </w:rPr>
        <w:t xml:space="preserve">warunków udziału w postępowaniu o udzielenie zamówienia publicznego, w tym wymagań podmiotowych i przedmiotowych oraz </w:t>
      </w:r>
      <w:r>
        <w:rPr>
          <w:rFonts w:cs="Arial"/>
        </w:rPr>
        <w:t>sposobu i kryteriów oceny ofert, a także innych niezbędnych dokumentów wynikających z wybranego trybu oraz przepisów prawa;</w:t>
      </w:r>
    </w:p>
    <w:p w14:paraId="1DE68839" w14:textId="77777777" w:rsidR="00CC7AB0" w:rsidRPr="00901825" w:rsidRDefault="00CC7AB0" w:rsidP="00CC7AB0">
      <w:pPr>
        <w:pStyle w:val="Akapitzlist"/>
        <w:numPr>
          <w:ilvl w:val="0"/>
          <w:numId w:val="19"/>
        </w:numPr>
        <w:shd w:val="clear" w:color="auto" w:fill="FFFFFF"/>
        <w:tabs>
          <w:tab w:val="left" w:leader="dot" w:pos="9639"/>
        </w:tabs>
        <w:spacing w:line="240" w:lineRule="auto"/>
        <w:ind w:left="851" w:hanging="425"/>
        <w:rPr>
          <w:rFonts w:cs="Arial"/>
        </w:rPr>
      </w:pPr>
      <w:r w:rsidRPr="00901825">
        <w:rPr>
          <w:rFonts w:eastAsia="Times New Roman"/>
        </w:rPr>
        <w:t xml:space="preserve">Zamawiający wymaga, aby wytwarzana dokumentacja charakteryzowała się wysoką jakością, właściwą dla profesjonalnego charakteru świadczonych usług, na którą będą miały wpływ, takie czynniki jak: </w:t>
      </w:r>
    </w:p>
    <w:p w14:paraId="3004A356" w14:textId="77777777" w:rsidR="00CC7AB0" w:rsidRPr="00901825" w:rsidRDefault="00CC7AB0" w:rsidP="001C3C8B">
      <w:pPr>
        <w:numPr>
          <w:ilvl w:val="1"/>
          <w:numId w:val="20"/>
        </w:numPr>
        <w:tabs>
          <w:tab w:val="clear" w:pos="1440"/>
          <w:tab w:val="num" w:pos="1276"/>
        </w:tabs>
        <w:overflowPunct w:val="0"/>
        <w:autoSpaceDE w:val="0"/>
        <w:autoSpaceDN w:val="0"/>
        <w:spacing w:before="60" w:after="120" w:line="276" w:lineRule="auto"/>
        <w:ind w:left="1276" w:hanging="425"/>
        <w:textAlignment w:val="baseline"/>
        <w:rPr>
          <w:rFonts w:eastAsia="Times New Roman"/>
        </w:rPr>
      </w:pPr>
      <w:r w:rsidRPr="00901825">
        <w:rPr>
          <w:rFonts w:eastAsia="Times New Roman"/>
        </w:rPr>
        <w:t>redakcja dokumentu:</w:t>
      </w:r>
    </w:p>
    <w:p w14:paraId="3CFAEFA9" w14:textId="5100C451" w:rsidR="00CC7AB0" w:rsidRPr="00901825" w:rsidRDefault="00CC7AB0" w:rsidP="001C3C8B">
      <w:pPr>
        <w:pStyle w:val="Akapitzlist"/>
        <w:numPr>
          <w:ilvl w:val="0"/>
          <w:numId w:val="21"/>
        </w:numPr>
        <w:overflowPunct w:val="0"/>
        <w:autoSpaceDE w:val="0"/>
        <w:autoSpaceDN w:val="0"/>
        <w:spacing w:before="60" w:after="120" w:line="276" w:lineRule="auto"/>
        <w:ind w:left="1701" w:hanging="425"/>
        <w:textAlignment w:val="baseline"/>
      </w:pPr>
      <w:r w:rsidRPr="00901825">
        <w:lastRenderedPageBreak/>
        <w:t>struktura dokumentu, rozumiana jako podział danego dokumentu na rozdziały</w:t>
      </w:r>
      <w:r>
        <w:t>/</w:t>
      </w:r>
      <w:r w:rsidRPr="00901825">
        <w:t>podrozdziały</w:t>
      </w:r>
      <w:r>
        <w:t>/</w:t>
      </w:r>
      <w:r w:rsidRPr="00901825">
        <w:t xml:space="preserve"> sekcje w czytelny i zrozumiały sposób; </w:t>
      </w:r>
    </w:p>
    <w:p w14:paraId="01C902EF" w14:textId="446F2F40" w:rsidR="00CC7AB0" w:rsidRPr="00901825" w:rsidRDefault="00CC7AB0" w:rsidP="001C3C8B">
      <w:pPr>
        <w:pStyle w:val="Akapitzlist"/>
        <w:numPr>
          <w:ilvl w:val="0"/>
          <w:numId w:val="21"/>
        </w:numPr>
        <w:overflowPunct w:val="0"/>
        <w:autoSpaceDE w:val="0"/>
        <w:autoSpaceDN w:val="0"/>
        <w:spacing w:before="60" w:after="120" w:line="276" w:lineRule="auto"/>
        <w:ind w:left="1701" w:hanging="425"/>
        <w:textAlignment w:val="baseline"/>
      </w:pPr>
      <w:r w:rsidRPr="00901825">
        <w:t xml:space="preserve">sposób pisania rozumiany jako zachowanie spójnej struktury, formy i sposobu sporządzania poszczególnych dokumentów oraz fragmentów tego samego dokumentu; </w:t>
      </w:r>
    </w:p>
    <w:p w14:paraId="17824AD1" w14:textId="1FFFE0F7" w:rsidR="00CC7AB0" w:rsidRPr="00901825" w:rsidRDefault="00CC7AB0" w:rsidP="001C3C8B">
      <w:pPr>
        <w:pStyle w:val="Akapitzlist"/>
        <w:numPr>
          <w:ilvl w:val="0"/>
          <w:numId w:val="21"/>
        </w:numPr>
        <w:overflowPunct w:val="0"/>
        <w:autoSpaceDE w:val="0"/>
        <w:autoSpaceDN w:val="0"/>
        <w:spacing w:before="60" w:after="120" w:line="276" w:lineRule="auto"/>
        <w:ind w:left="1701" w:hanging="425"/>
        <w:textAlignment w:val="baseline"/>
      </w:pPr>
      <w:r w:rsidRPr="00901825">
        <w:t>poprawność ortograficzna, gramatyczna i stylistyczna dokumentów;</w:t>
      </w:r>
    </w:p>
    <w:p w14:paraId="7C7CEC0C" w14:textId="07651F7B" w:rsidR="00CC7AB0" w:rsidRPr="00901825" w:rsidRDefault="00CC7AB0" w:rsidP="001C3C8B">
      <w:pPr>
        <w:pStyle w:val="Akapitzlist"/>
        <w:numPr>
          <w:ilvl w:val="0"/>
          <w:numId w:val="21"/>
        </w:numPr>
        <w:overflowPunct w:val="0"/>
        <w:autoSpaceDE w:val="0"/>
        <w:autoSpaceDN w:val="0"/>
        <w:spacing w:before="60" w:after="120" w:line="276" w:lineRule="auto"/>
        <w:ind w:left="1701" w:hanging="425"/>
        <w:textAlignment w:val="baseline"/>
      </w:pPr>
      <w:r w:rsidRPr="00901825">
        <w:t>utrzymywanie aktualnych powiązań z innymi dokumentami;</w:t>
      </w:r>
    </w:p>
    <w:p w14:paraId="5F787B13" w14:textId="77777777" w:rsidR="00CC7AB0" w:rsidRPr="001C3C8B" w:rsidRDefault="00CC7AB0" w:rsidP="001C3C8B">
      <w:pPr>
        <w:pStyle w:val="Akapitzlist"/>
        <w:numPr>
          <w:ilvl w:val="0"/>
          <w:numId w:val="24"/>
        </w:numPr>
        <w:overflowPunct w:val="0"/>
        <w:autoSpaceDE w:val="0"/>
        <w:autoSpaceDN w:val="0"/>
        <w:spacing w:before="60" w:after="120" w:line="276" w:lineRule="auto"/>
        <w:ind w:left="1276" w:hanging="425"/>
        <w:textAlignment w:val="baseline"/>
        <w:rPr>
          <w:rFonts w:eastAsia="Times New Roman"/>
        </w:rPr>
      </w:pPr>
      <w:r w:rsidRPr="001C3C8B">
        <w:rPr>
          <w:rFonts w:eastAsia="Times New Roman"/>
        </w:rPr>
        <w:t xml:space="preserve">kompletność dokumentu – pełne przedstawienie omawianego problemu obejmujące całość danego zakresu rozpatrywanego zagadnienia; </w:t>
      </w:r>
    </w:p>
    <w:p w14:paraId="2C166557" w14:textId="77777777" w:rsidR="00CC7AB0" w:rsidRPr="001C3C8B" w:rsidRDefault="00CC7AB0" w:rsidP="001C3C8B">
      <w:pPr>
        <w:pStyle w:val="Akapitzlist"/>
        <w:numPr>
          <w:ilvl w:val="0"/>
          <w:numId w:val="24"/>
        </w:numPr>
        <w:overflowPunct w:val="0"/>
        <w:autoSpaceDE w:val="0"/>
        <w:autoSpaceDN w:val="0"/>
        <w:spacing w:before="60" w:after="120" w:line="276" w:lineRule="auto"/>
        <w:ind w:left="1276" w:hanging="425"/>
        <w:textAlignment w:val="baseline"/>
        <w:rPr>
          <w:rFonts w:eastAsia="Times New Roman"/>
        </w:rPr>
      </w:pPr>
      <w:r w:rsidRPr="001C3C8B">
        <w:rPr>
          <w:rFonts w:eastAsia="Times New Roman"/>
        </w:rPr>
        <w:t>spójność i niesprzeczność dokumentu – zapewnienie wzajemnej zgodności pomiędzy wszystkimi rodzajami informacji umieszczonymi w dokumencie, brak logicznych sprzeczności pomiędzy informacjami zawartymi we wszystkich przekazanych dokumentach oraz fragmentach tego samego dokumentu;</w:t>
      </w:r>
    </w:p>
    <w:p w14:paraId="723A817C" w14:textId="720BED82" w:rsidR="00CC7AB0" w:rsidRPr="001C3C8B" w:rsidRDefault="00CC7AB0" w:rsidP="001C3C8B">
      <w:pPr>
        <w:pStyle w:val="Akapitzlist"/>
        <w:numPr>
          <w:ilvl w:val="0"/>
          <w:numId w:val="24"/>
        </w:numPr>
        <w:overflowPunct w:val="0"/>
        <w:autoSpaceDE w:val="0"/>
        <w:autoSpaceDN w:val="0"/>
        <w:spacing w:before="60" w:after="120" w:line="276" w:lineRule="auto"/>
        <w:ind w:left="1276" w:hanging="425"/>
        <w:textAlignment w:val="baseline"/>
        <w:rPr>
          <w:rFonts w:eastAsia="Times New Roman"/>
        </w:rPr>
      </w:pPr>
      <w:r w:rsidRPr="001C3C8B">
        <w:rPr>
          <w:rFonts w:eastAsia="Times New Roman"/>
        </w:rPr>
        <w:t xml:space="preserve">aktualność – uwzględnienie w dokumencie bieżących czynników i uwarunkowań, </w:t>
      </w:r>
      <w:r w:rsidR="001C3C8B">
        <w:rPr>
          <w:rFonts w:eastAsia="Times New Roman"/>
        </w:rPr>
        <w:br/>
      </w:r>
      <w:r w:rsidRPr="001C3C8B">
        <w:rPr>
          <w:rFonts w:eastAsia="Times New Roman"/>
        </w:rPr>
        <w:t xml:space="preserve">w tym aktualnie istniejącej dokumentacji; </w:t>
      </w:r>
    </w:p>
    <w:p w14:paraId="49866BCE" w14:textId="77777777" w:rsidR="00CC7AB0" w:rsidRPr="001C3C8B" w:rsidRDefault="00CC7AB0" w:rsidP="001C3C8B">
      <w:pPr>
        <w:pStyle w:val="Akapitzlist"/>
        <w:numPr>
          <w:ilvl w:val="0"/>
          <w:numId w:val="24"/>
        </w:numPr>
        <w:overflowPunct w:val="0"/>
        <w:autoSpaceDE w:val="0"/>
        <w:autoSpaceDN w:val="0"/>
        <w:spacing w:before="60" w:after="120" w:line="276" w:lineRule="auto"/>
        <w:ind w:left="1276" w:hanging="425"/>
        <w:textAlignment w:val="baseline"/>
        <w:rPr>
          <w:rFonts w:eastAsia="Times New Roman"/>
        </w:rPr>
      </w:pPr>
      <w:r w:rsidRPr="001C3C8B">
        <w:rPr>
          <w:rFonts w:eastAsia="Times New Roman"/>
        </w:rPr>
        <w:t>zachowanie ogólnie przyjętych norm, standardów i kryteriów jakości.</w:t>
      </w:r>
    </w:p>
    <w:p w14:paraId="44E29E1E" w14:textId="77777777" w:rsidR="00CC7AB0" w:rsidRDefault="00CC7AB0" w:rsidP="002E561D">
      <w:pPr>
        <w:pStyle w:val="Akapitzlist"/>
        <w:numPr>
          <w:ilvl w:val="0"/>
          <w:numId w:val="19"/>
        </w:numPr>
        <w:shd w:val="clear" w:color="auto" w:fill="FFFFFF"/>
        <w:tabs>
          <w:tab w:val="left" w:leader="dot" w:pos="9639"/>
        </w:tabs>
        <w:spacing w:line="240" w:lineRule="auto"/>
        <w:ind w:left="851" w:hanging="425"/>
        <w:contextualSpacing w:val="0"/>
        <w:rPr>
          <w:rFonts w:cs="Arial"/>
        </w:rPr>
      </w:pPr>
      <w:r>
        <w:rPr>
          <w:rFonts w:cs="Arial"/>
        </w:rPr>
        <w:t>Wykonawca zapewni spójność i integralność dokumentacji przetargowej na każdym etapie postępowania;</w:t>
      </w:r>
    </w:p>
    <w:p w14:paraId="44D8CE66" w14:textId="77777777" w:rsidR="00CC7AB0" w:rsidRPr="00821FE3" w:rsidRDefault="00CC7AB0" w:rsidP="002E561D">
      <w:pPr>
        <w:pStyle w:val="Akapitzlist"/>
        <w:numPr>
          <w:ilvl w:val="0"/>
          <w:numId w:val="19"/>
        </w:numPr>
        <w:shd w:val="clear" w:color="auto" w:fill="FFFFFF"/>
        <w:tabs>
          <w:tab w:val="left" w:leader="dot" w:pos="9639"/>
        </w:tabs>
        <w:spacing w:line="240" w:lineRule="auto"/>
        <w:ind w:left="851" w:hanging="425"/>
        <w:contextualSpacing w:val="0"/>
        <w:rPr>
          <w:rFonts w:cs="Arial"/>
        </w:rPr>
      </w:pPr>
      <w:r>
        <w:rPr>
          <w:rFonts w:cs="Arial"/>
        </w:rPr>
        <w:t xml:space="preserve">udział w </w:t>
      </w:r>
      <w:r w:rsidRPr="00821FE3">
        <w:rPr>
          <w:rFonts w:cs="Arial"/>
        </w:rPr>
        <w:t>komisji przetargowej</w:t>
      </w:r>
      <w:r>
        <w:rPr>
          <w:rFonts w:cs="Arial"/>
        </w:rPr>
        <w:t>;</w:t>
      </w:r>
    </w:p>
    <w:p w14:paraId="4C72EF4D" w14:textId="77777777" w:rsidR="00CC7AB0" w:rsidRPr="002F5D24" w:rsidRDefault="00CC7AB0" w:rsidP="002E561D">
      <w:pPr>
        <w:pStyle w:val="Akapitzlist"/>
        <w:numPr>
          <w:ilvl w:val="0"/>
          <w:numId w:val="19"/>
        </w:numPr>
        <w:shd w:val="clear" w:color="auto" w:fill="FFFFFF"/>
        <w:tabs>
          <w:tab w:val="left" w:leader="dot" w:pos="9639"/>
        </w:tabs>
        <w:spacing w:line="240" w:lineRule="auto"/>
        <w:ind w:left="851" w:hanging="425"/>
        <w:contextualSpacing w:val="0"/>
        <w:rPr>
          <w:rFonts w:cs="Arial"/>
        </w:rPr>
      </w:pPr>
      <w:r>
        <w:rPr>
          <w:rFonts w:cs="Arial"/>
        </w:rPr>
        <w:t>wsparcie Zamawiającego przy udzielaniu odpowiedzi na pytania składane przez oferentów;</w:t>
      </w:r>
    </w:p>
    <w:p w14:paraId="70534B6A" w14:textId="77777777" w:rsidR="00CC7AB0" w:rsidRPr="002F5D24" w:rsidRDefault="00CC7AB0" w:rsidP="002E561D">
      <w:pPr>
        <w:pStyle w:val="Akapitzlist"/>
        <w:numPr>
          <w:ilvl w:val="0"/>
          <w:numId w:val="19"/>
        </w:numPr>
        <w:shd w:val="clear" w:color="auto" w:fill="FFFFFF"/>
        <w:tabs>
          <w:tab w:val="left" w:leader="dot" w:pos="9639"/>
        </w:tabs>
        <w:spacing w:line="240" w:lineRule="auto"/>
        <w:ind w:left="851" w:hanging="425"/>
        <w:contextualSpacing w:val="0"/>
        <w:rPr>
          <w:rFonts w:cs="Arial"/>
        </w:rPr>
      </w:pPr>
      <w:r>
        <w:rPr>
          <w:rFonts w:cs="Arial"/>
        </w:rPr>
        <w:t>wsparcie</w:t>
      </w:r>
      <w:r w:rsidRPr="002F5D24">
        <w:rPr>
          <w:rFonts w:cs="Arial"/>
        </w:rPr>
        <w:t xml:space="preserve"> Za</w:t>
      </w:r>
      <w:r>
        <w:rPr>
          <w:rFonts w:cs="Arial"/>
        </w:rPr>
        <w:t xml:space="preserve">mawiającego w modyfikacjach SIWZ; </w:t>
      </w:r>
    </w:p>
    <w:p w14:paraId="468117AB" w14:textId="77777777" w:rsidR="00CC7AB0" w:rsidRPr="002F5D24" w:rsidRDefault="00CC7AB0" w:rsidP="002E561D">
      <w:pPr>
        <w:pStyle w:val="Akapitzlist"/>
        <w:numPr>
          <w:ilvl w:val="0"/>
          <w:numId w:val="19"/>
        </w:numPr>
        <w:shd w:val="clear" w:color="auto" w:fill="FFFFFF"/>
        <w:tabs>
          <w:tab w:val="left" w:leader="dot" w:pos="9639"/>
        </w:tabs>
        <w:spacing w:line="240" w:lineRule="auto"/>
        <w:ind w:left="851" w:hanging="425"/>
        <w:contextualSpacing w:val="0"/>
        <w:rPr>
          <w:rFonts w:cs="Arial"/>
        </w:rPr>
      </w:pPr>
      <w:r>
        <w:rPr>
          <w:rFonts w:cs="Arial"/>
        </w:rPr>
        <w:t xml:space="preserve">wsparcie Zamawiającego w </w:t>
      </w:r>
      <w:r w:rsidRPr="002F5D24">
        <w:rPr>
          <w:rFonts w:cs="Arial"/>
        </w:rPr>
        <w:t>ocen</w:t>
      </w:r>
      <w:r>
        <w:rPr>
          <w:rFonts w:cs="Arial"/>
        </w:rPr>
        <w:t>ie</w:t>
      </w:r>
      <w:r w:rsidRPr="002F5D24">
        <w:rPr>
          <w:rFonts w:cs="Arial"/>
        </w:rPr>
        <w:t xml:space="preserve"> spełniania </w:t>
      </w:r>
      <w:r>
        <w:rPr>
          <w:rFonts w:cs="Arial"/>
        </w:rPr>
        <w:t>warunków udziału w postępowaniu;</w:t>
      </w:r>
    </w:p>
    <w:p w14:paraId="6175E631" w14:textId="77777777" w:rsidR="00CC7AB0" w:rsidRPr="002F5D24" w:rsidRDefault="00CC7AB0" w:rsidP="002E561D">
      <w:pPr>
        <w:pStyle w:val="Akapitzlist"/>
        <w:numPr>
          <w:ilvl w:val="0"/>
          <w:numId w:val="19"/>
        </w:numPr>
        <w:shd w:val="clear" w:color="auto" w:fill="FFFFFF"/>
        <w:tabs>
          <w:tab w:val="left" w:leader="dot" w:pos="9639"/>
        </w:tabs>
        <w:spacing w:line="240" w:lineRule="auto"/>
        <w:ind w:left="851" w:hanging="425"/>
        <w:contextualSpacing w:val="0"/>
        <w:rPr>
          <w:rFonts w:cs="Arial"/>
        </w:rPr>
      </w:pPr>
      <w:r>
        <w:rPr>
          <w:rFonts w:cs="Arial"/>
        </w:rPr>
        <w:t xml:space="preserve">wsparcie Zamawiającego w </w:t>
      </w:r>
      <w:r w:rsidRPr="002F5D24">
        <w:rPr>
          <w:rFonts w:cs="Arial"/>
        </w:rPr>
        <w:t>dokonani</w:t>
      </w:r>
      <w:r>
        <w:rPr>
          <w:rFonts w:cs="Arial"/>
        </w:rPr>
        <w:t>u oceny złożonych ofert;</w:t>
      </w:r>
    </w:p>
    <w:p w14:paraId="030CD54C" w14:textId="77777777" w:rsidR="00CC7AB0" w:rsidRDefault="00CC7AB0" w:rsidP="002E561D">
      <w:pPr>
        <w:pStyle w:val="Akapitzlist"/>
        <w:numPr>
          <w:ilvl w:val="0"/>
          <w:numId w:val="19"/>
        </w:numPr>
        <w:shd w:val="clear" w:color="auto" w:fill="FFFFFF"/>
        <w:tabs>
          <w:tab w:val="left" w:leader="dot" w:pos="9639"/>
        </w:tabs>
        <w:spacing w:line="240" w:lineRule="auto"/>
        <w:ind w:left="851" w:hanging="425"/>
        <w:contextualSpacing w:val="0"/>
        <w:rPr>
          <w:rFonts w:cs="Arial"/>
        </w:rPr>
      </w:pPr>
      <w:r>
        <w:rPr>
          <w:rFonts w:cs="Arial"/>
        </w:rPr>
        <w:t>reprezentacja</w:t>
      </w:r>
      <w:r w:rsidRPr="002F5D24">
        <w:rPr>
          <w:rFonts w:cs="Arial"/>
        </w:rPr>
        <w:t xml:space="preserve"> Zamawiającego przed KIO i w ewentualnych postępowaniach sądowych wywołanych skargami na orzeczenia KIO</w:t>
      </w:r>
      <w:r>
        <w:rPr>
          <w:rFonts w:cs="Arial"/>
        </w:rPr>
        <w:t>.</w:t>
      </w:r>
    </w:p>
    <w:p w14:paraId="0623E088" w14:textId="002902AB" w:rsidR="00CC7AB0" w:rsidRDefault="001C3C8B" w:rsidP="002E561D">
      <w:pPr>
        <w:pStyle w:val="Akapitzlist"/>
        <w:numPr>
          <w:ilvl w:val="0"/>
          <w:numId w:val="19"/>
        </w:numPr>
        <w:shd w:val="clear" w:color="auto" w:fill="FFFFFF"/>
        <w:tabs>
          <w:tab w:val="left" w:leader="dot" w:pos="9639"/>
        </w:tabs>
        <w:spacing w:line="240" w:lineRule="auto"/>
        <w:ind w:left="851" w:hanging="425"/>
        <w:contextualSpacing w:val="0"/>
        <w:rPr>
          <w:rFonts w:cs="Arial"/>
        </w:rPr>
      </w:pPr>
      <w:r w:rsidRPr="001C3C8B">
        <w:rPr>
          <w:rFonts w:cs="Arial"/>
        </w:rPr>
        <w:t>W wyniku zrealizowanej usługi Zamawiający otrzyma:</w:t>
      </w:r>
    </w:p>
    <w:p w14:paraId="0EF8C43F" w14:textId="77777777" w:rsidR="001C3C8B" w:rsidRPr="00BD417E" w:rsidRDefault="001C3C8B" w:rsidP="002E561D">
      <w:pPr>
        <w:pStyle w:val="Akapitzlist"/>
        <w:numPr>
          <w:ilvl w:val="0"/>
          <w:numId w:val="26"/>
        </w:numPr>
        <w:shd w:val="clear" w:color="auto" w:fill="FFFFFF"/>
        <w:tabs>
          <w:tab w:val="left" w:leader="dot" w:pos="9639"/>
        </w:tabs>
        <w:spacing w:line="240" w:lineRule="auto"/>
        <w:ind w:left="1276" w:hanging="425"/>
        <w:contextualSpacing w:val="0"/>
        <w:rPr>
          <w:rFonts w:cs="Arial"/>
        </w:rPr>
      </w:pPr>
      <w:r w:rsidRPr="00BD417E">
        <w:rPr>
          <w:rFonts w:cs="Arial"/>
        </w:rPr>
        <w:t>Kompletną dokumentację przetargową, zgodną z aktualnie obowiązującym prawem oraz rekomendacjami Urzędu Zamówień Publicznych</w:t>
      </w:r>
      <w:r>
        <w:rPr>
          <w:rFonts w:cs="Arial"/>
        </w:rPr>
        <w:t xml:space="preserve"> oraz</w:t>
      </w:r>
      <w:r w:rsidRPr="00BD417E">
        <w:rPr>
          <w:rFonts w:cs="Arial"/>
        </w:rPr>
        <w:t xml:space="preserve"> orzecznictwem Krajowej Izby Odwoławczej, w formie pozwalającej na jej publikację na stronie internetowej Zamawiającego (format pdf oraz wersja edytowalna).</w:t>
      </w:r>
    </w:p>
    <w:p w14:paraId="7B492DC4" w14:textId="57B2E2BA" w:rsidR="001C3C8B" w:rsidRPr="001C3C8B" w:rsidRDefault="001C3C8B" w:rsidP="002E561D">
      <w:pPr>
        <w:pStyle w:val="Akapitzlist"/>
        <w:numPr>
          <w:ilvl w:val="0"/>
          <w:numId w:val="26"/>
        </w:numPr>
        <w:shd w:val="clear" w:color="auto" w:fill="FFFFFF"/>
        <w:tabs>
          <w:tab w:val="left" w:leader="dot" w:pos="9639"/>
        </w:tabs>
        <w:spacing w:line="240" w:lineRule="auto"/>
        <w:ind w:left="1276" w:hanging="425"/>
        <w:contextualSpacing w:val="0"/>
        <w:rPr>
          <w:rFonts w:cs="Arial"/>
        </w:rPr>
      </w:pPr>
      <w:r>
        <w:rPr>
          <w:rFonts w:cs="Arial"/>
        </w:rPr>
        <w:t>Wsparcie formalno-prawne oraz merytoryczne w zamówieniu</w:t>
      </w:r>
      <w:r w:rsidRPr="00BD417E">
        <w:rPr>
          <w:rFonts w:cs="Arial"/>
        </w:rPr>
        <w:t xml:space="preserve"> do dnia </w:t>
      </w:r>
      <w:r>
        <w:rPr>
          <w:rFonts w:cs="Arial"/>
        </w:rPr>
        <w:t>zakończenia</w:t>
      </w:r>
      <w:r w:rsidRPr="00BD417E">
        <w:rPr>
          <w:rFonts w:cs="Arial"/>
        </w:rPr>
        <w:t xml:space="preserve"> </w:t>
      </w:r>
      <w:r>
        <w:rPr>
          <w:rFonts w:cs="Arial"/>
        </w:rPr>
        <w:t>postępowania</w:t>
      </w:r>
      <w:r w:rsidRPr="00BD417E">
        <w:rPr>
          <w:rFonts w:cs="Arial"/>
        </w:rPr>
        <w:t xml:space="preserve"> publiczne</w:t>
      </w:r>
      <w:r>
        <w:rPr>
          <w:rFonts w:cs="Arial"/>
        </w:rPr>
        <w:t>go</w:t>
      </w:r>
      <w:r w:rsidRPr="00BD417E">
        <w:rPr>
          <w:rFonts w:cs="Arial"/>
        </w:rPr>
        <w:t xml:space="preserve"> bądź zakończenia wszelkich sporów prawnych związanych z przedmiotem zamówienia w zależności, od tego które z tych zdarzeń nastąpi później.</w:t>
      </w:r>
    </w:p>
    <w:p w14:paraId="3267AA92" w14:textId="1650E6D2" w:rsidR="003E3403" w:rsidRPr="00A60F61" w:rsidRDefault="003E3403" w:rsidP="002E561D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contextualSpacing w:val="0"/>
        <w:rPr>
          <w:rFonts w:cs="Arial"/>
        </w:rPr>
      </w:pPr>
      <w:r w:rsidRPr="00A60F61">
        <w:rPr>
          <w:rFonts w:cs="Arial"/>
        </w:rPr>
        <w:t xml:space="preserve">Wymagania, jakie powinni spełniać wykonawcy zamówienia w zakresie </w:t>
      </w:r>
      <w:r w:rsidR="001C25E2">
        <w:rPr>
          <w:rFonts w:cs="Arial"/>
        </w:rPr>
        <w:t>doświadczenia</w:t>
      </w:r>
      <w:r w:rsidRPr="00A60F61">
        <w:rPr>
          <w:rFonts w:cs="Arial"/>
        </w:rPr>
        <w:t>:</w:t>
      </w:r>
    </w:p>
    <w:p w14:paraId="063ABAE7" w14:textId="75716506" w:rsidR="003E3403" w:rsidRPr="00A60F61" w:rsidRDefault="005C4BAF" w:rsidP="002E561D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6"/>
        <w:contextualSpacing w:val="0"/>
        <w:rPr>
          <w:rFonts w:cs="Arial"/>
        </w:rPr>
      </w:pPr>
      <w:r w:rsidRPr="00A60F61">
        <w:rPr>
          <w:rFonts w:cs="Arial"/>
        </w:rPr>
        <w:t>W postępowaniu mogą wziąć udział Wykonawcy, którzy spełniają następujące warunki udziału w postępowaniu:</w:t>
      </w:r>
    </w:p>
    <w:p w14:paraId="079B2F32" w14:textId="199690EF" w:rsidR="00851FFC" w:rsidRPr="00A60F61" w:rsidRDefault="00851FFC" w:rsidP="002E561D">
      <w:pPr>
        <w:pStyle w:val="Akapitzlist"/>
        <w:numPr>
          <w:ilvl w:val="0"/>
          <w:numId w:val="27"/>
        </w:numPr>
        <w:tabs>
          <w:tab w:val="right" w:pos="9072"/>
        </w:tabs>
        <w:spacing w:line="240" w:lineRule="auto"/>
        <w:contextualSpacing w:val="0"/>
      </w:pPr>
      <w:r w:rsidRPr="00A60F61">
        <w:t>w okresie ostatnich pięciu lat przed upływem terminu składania ofert a jeżeli okres prowadzenia działalności jest krótszy – w tym okresie</w:t>
      </w:r>
      <w:r w:rsidR="00B41CA1" w:rsidRPr="00A60F61">
        <w:t xml:space="preserve"> wykonali a w przypadku sług okresowych lub ciągłych wykonują, z </w:t>
      </w:r>
      <w:r w:rsidRPr="00A60F61">
        <w:t>należytą starannością następujące usługi:</w:t>
      </w:r>
    </w:p>
    <w:p w14:paraId="676E3E45" w14:textId="4042CD55" w:rsidR="00851FFC" w:rsidRPr="00A60F61" w:rsidRDefault="00851FFC" w:rsidP="002E561D">
      <w:pPr>
        <w:numPr>
          <w:ilvl w:val="0"/>
          <w:numId w:val="29"/>
        </w:numPr>
        <w:spacing w:line="240" w:lineRule="auto"/>
      </w:pPr>
      <w:r w:rsidRPr="00A60F61">
        <w:t>jedną usługę doradczą obejmującą wsparcie przy projektowaniu systemu informatycznego klasy przedsiębiorstwa, przy czym wartość umowy, której przedmiotem było zaprojektowanie, budowa i wdrożenie systemu informatycznego (obejmującego usługi i dostawy) nie może być mniejsza niż 10 000 000,00 PLN brutto,</w:t>
      </w:r>
    </w:p>
    <w:p w14:paraId="5DCC0BAC" w14:textId="7B559DDC" w:rsidR="00B41CA1" w:rsidRPr="00A60F61" w:rsidRDefault="00B41CA1" w:rsidP="002E561D">
      <w:pPr>
        <w:spacing w:line="240" w:lineRule="auto"/>
        <w:ind w:left="1146"/>
      </w:pPr>
      <w:r w:rsidRPr="00A60F61">
        <w:t>oraz</w:t>
      </w:r>
    </w:p>
    <w:p w14:paraId="0B57C43F" w14:textId="7607E55B" w:rsidR="00851FFC" w:rsidRPr="00A60F61" w:rsidRDefault="00851FFC" w:rsidP="002E561D">
      <w:pPr>
        <w:numPr>
          <w:ilvl w:val="0"/>
          <w:numId w:val="29"/>
        </w:numPr>
        <w:spacing w:line="240" w:lineRule="auto"/>
      </w:pPr>
      <w:r w:rsidRPr="00A60F61">
        <w:t xml:space="preserve">jedną usługę polegającej na wsparciu prawnym, w szczególności w zakresie sporządzenia projektu umowy z zakresu IT, której przedmiotem było wdrożenie </w:t>
      </w:r>
      <w:r w:rsidR="00A60F61">
        <w:br/>
      </w:r>
      <w:r w:rsidRPr="00A60F61">
        <w:lastRenderedPageBreak/>
        <w:t>z utrzymaniem systemu informatycznego o wartości przedmiotu umowy dotyczącej systemu informatycznego minimum 10 000 000,00 PLN brutto,</w:t>
      </w:r>
    </w:p>
    <w:p w14:paraId="790F98E4" w14:textId="5FB67D02" w:rsidR="00B41CA1" w:rsidRPr="00A60F61" w:rsidRDefault="00B41CA1" w:rsidP="002E561D">
      <w:pPr>
        <w:spacing w:line="240" w:lineRule="auto"/>
        <w:ind w:left="1146"/>
      </w:pPr>
      <w:r w:rsidRPr="00A60F61">
        <w:t>oraz</w:t>
      </w:r>
    </w:p>
    <w:p w14:paraId="1A3D9117" w14:textId="3B19D1CF" w:rsidR="005C4BAF" w:rsidRPr="00A60F61" w:rsidRDefault="00851FFC" w:rsidP="002E561D">
      <w:pPr>
        <w:pStyle w:val="Akapitzlist"/>
        <w:numPr>
          <w:ilvl w:val="0"/>
          <w:numId w:val="29"/>
        </w:numPr>
        <w:shd w:val="clear" w:color="auto" w:fill="FFFFFF"/>
        <w:tabs>
          <w:tab w:val="left" w:leader="dot" w:pos="9639"/>
        </w:tabs>
        <w:spacing w:line="240" w:lineRule="auto"/>
        <w:contextualSpacing w:val="0"/>
        <w:rPr>
          <w:rFonts w:cs="Arial"/>
        </w:rPr>
      </w:pPr>
      <w:r w:rsidRPr="00A60F61">
        <w:t>usługi polegające na doradztwie prawnym przy przygotowywaniu i wsparciu  jednostki administracji publicznej w co najmniej trzech postępowaniach o udzielenie zamówienia publicznego</w:t>
      </w:r>
      <w:r w:rsidRPr="00A60F61">
        <w:rPr>
          <w:rFonts w:cs="Calibri"/>
          <w:color w:val="000000"/>
        </w:rPr>
        <w:t xml:space="preserve">, </w:t>
      </w:r>
      <w:r w:rsidRPr="00A60F61">
        <w:t xml:space="preserve">których przedmiotem było stworzenie systemu teleinformatycznego, zakończonych zawarciem umowy, przy czym wartość każdej </w:t>
      </w:r>
      <w:r w:rsidR="00A60F61">
        <w:br/>
      </w:r>
      <w:r w:rsidRPr="00A60F61">
        <w:t>z tych umów nie może być mniejsza niż 2 000 000,00 PLN brutto.</w:t>
      </w:r>
    </w:p>
    <w:p w14:paraId="2233F7C2" w14:textId="77777777" w:rsidR="00A60F61" w:rsidRPr="00A60F61" w:rsidRDefault="00A60F61" w:rsidP="002E561D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851"/>
        <w:contextualSpacing w:val="0"/>
        <w:rPr>
          <w:rFonts w:cs="Arial"/>
        </w:rPr>
      </w:pPr>
      <w:r w:rsidRPr="00A60F61">
        <w:rPr>
          <w:rFonts w:cs="Arial"/>
        </w:rPr>
        <w:t>Uwaga:</w:t>
      </w:r>
    </w:p>
    <w:p w14:paraId="6892CBF6" w14:textId="22100D27" w:rsidR="00A60F61" w:rsidRDefault="00A60F61" w:rsidP="002E561D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851"/>
        <w:contextualSpacing w:val="0"/>
        <w:rPr>
          <w:rFonts w:cs="Arial"/>
        </w:rPr>
      </w:pPr>
      <w:r w:rsidRPr="00A60F61">
        <w:rPr>
          <w:rFonts w:cs="Arial"/>
        </w:rPr>
        <w:t xml:space="preserve">Wyżej wymienione usługi mogą być wykonane w ramach jednego lub odrębnych zamówień. W przypadku wykazania wymienionych wyżej usług w jednym lub kilku zamówieniach wykonawca musi określić w wykazie wykonanych usług wartość brutto </w:t>
      </w:r>
      <w:r w:rsidRPr="002E561D">
        <w:rPr>
          <w:rFonts w:cs="Arial"/>
        </w:rPr>
        <w:t>wymienionych wyżej usług (osobno wartość każdej usługi).</w:t>
      </w:r>
    </w:p>
    <w:p w14:paraId="5CD56649" w14:textId="28BAFFBF" w:rsidR="002E561D" w:rsidRDefault="002E561D" w:rsidP="002E561D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851"/>
        <w:contextualSpacing w:val="0"/>
        <w:rPr>
          <w:rFonts w:cs="Arial"/>
        </w:rPr>
      </w:pPr>
      <w:bookmarkStart w:id="3" w:name="_Hlk31978564"/>
      <w:r w:rsidRPr="002E561D">
        <w:rPr>
          <w:rFonts w:cs="Arial"/>
        </w:rPr>
        <w:t>Oświadczenia lub dokumenty potwierdzające spełnianie przez Wykonawcę warunków udziału w postępowaniu:</w:t>
      </w:r>
      <w:bookmarkEnd w:id="3"/>
    </w:p>
    <w:p w14:paraId="28F1FBDC" w14:textId="084A7A43" w:rsidR="002E561D" w:rsidRPr="002E561D" w:rsidRDefault="002E561D" w:rsidP="002E561D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851"/>
        <w:contextualSpacing w:val="0"/>
        <w:rPr>
          <w:rFonts w:cs="Arial"/>
        </w:rPr>
      </w:pPr>
      <w:r w:rsidRPr="002E561D">
        <w:rPr>
          <w:rFonts w:cs="Arial"/>
        </w:rPr>
        <w:t xml:space="preserve">Wykaz zrealizowanych usług, o których mowa w pkt </w:t>
      </w:r>
      <w:r w:rsidR="00EC669E">
        <w:rPr>
          <w:rFonts w:cs="Arial"/>
        </w:rPr>
        <w:t xml:space="preserve">6 </w:t>
      </w:r>
      <w:r w:rsidRPr="002E561D">
        <w:rPr>
          <w:rFonts w:cs="Arial"/>
        </w:rPr>
        <w:t>1</w:t>
      </w:r>
      <w:r w:rsidR="00EC669E">
        <w:rPr>
          <w:rFonts w:cs="Arial"/>
        </w:rPr>
        <w:t>)</w:t>
      </w:r>
      <w:r w:rsidRPr="002E561D">
        <w:rPr>
          <w:rFonts w:cs="Arial"/>
        </w:rPr>
        <w:t xml:space="preserve"> </w:t>
      </w:r>
      <w:r w:rsidR="00EC669E">
        <w:rPr>
          <w:rFonts w:cs="Arial"/>
        </w:rPr>
        <w:t>powyżej,</w:t>
      </w:r>
      <w:r w:rsidRPr="002E561D">
        <w:rPr>
          <w:rFonts w:cs="Arial"/>
        </w:rPr>
        <w:t xml:space="preserve"> w okresie ostatnich </w:t>
      </w:r>
      <w:r w:rsidR="00EC669E">
        <w:rPr>
          <w:rFonts w:cs="Arial"/>
        </w:rPr>
        <w:br/>
      </w:r>
      <w:r w:rsidRPr="002E561D">
        <w:rPr>
          <w:rFonts w:cs="Arial"/>
        </w:rPr>
        <w:t xml:space="preserve">5 lat przed terminem składania ofert, a jeżeli okres prowadzenia działalności jest krótszy – w tym okresie, z podaniem ich przedmiotu, dat wykonywania i podmiotów na rzecz których były wykonywane – sporządzony wg wzoru stanowiącego Załącznik nr </w:t>
      </w:r>
      <w:r w:rsidR="00EC669E">
        <w:rPr>
          <w:rFonts w:cs="Arial"/>
        </w:rPr>
        <w:t>…</w:t>
      </w:r>
      <w:r w:rsidRPr="002E561D">
        <w:rPr>
          <w:rFonts w:cs="Arial"/>
        </w:rPr>
        <w:t xml:space="preserve"> do </w:t>
      </w:r>
      <w:r w:rsidR="00EC669E">
        <w:rPr>
          <w:rFonts w:cs="Arial"/>
        </w:rPr>
        <w:t>Zapytania ofertowego</w:t>
      </w:r>
      <w:r w:rsidRPr="002E561D">
        <w:rPr>
          <w:rFonts w:cs="Arial"/>
        </w:rPr>
        <w:t>) oraz załączeniem dowodów określających czy te usługi zostały wykonane należycie. Dowodami, o których mowa są  referencje bądź inne dokumenty wystawione przez podmiot, na rzecz którego usługi były wykonywane, a jeżeli</w:t>
      </w:r>
      <w:r w:rsidR="00EC669E" w:rsidRPr="00EC669E">
        <w:t xml:space="preserve"> </w:t>
      </w:r>
      <w:r w:rsidR="00EC669E">
        <w:br/>
      </w:r>
      <w:r w:rsidR="00EC669E" w:rsidRPr="00EC669E">
        <w:rPr>
          <w:rFonts w:cs="Arial"/>
        </w:rPr>
        <w:t>z uzasadnionej przyczyny o obiektywnym charakterze wykonawca nie jest w stanie uzyskać tych dokumentów – oświadczenie wykonawcy.</w:t>
      </w:r>
    </w:p>
    <w:p w14:paraId="346FCD97" w14:textId="657EC7D7" w:rsidR="001C25E2" w:rsidRPr="002E561D" w:rsidRDefault="00081D2E" w:rsidP="002E561D">
      <w:pPr>
        <w:pStyle w:val="Akapitzlist"/>
        <w:numPr>
          <w:ilvl w:val="0"/>
          <w:numId w:val="27"/>
        </w:numPr>
        <w:shd w:val="clear" w:color="auto" w:fill="FFFFFF"/>
        <w:tabs>
          <w:tab w:val="left" w:leader="dot" w:pos="9639"/>
        </w:tabs>
        <w:spacing w:line="240" w:lineRule="auto"/>
        <w:contextualSpacing w:val="0"/>
        <w:rPr>
          <w:rFonts w:cs="Arial"/>
        </w:rPr>
      </w:pPr>
      <w:r w:rsidRPr="00081D2E">
        <w:rPr>
          <w:rFonts w:cs="Arial"/>
        </w:rPr>
        <w:t xml:space="preserve">Wykonawca składający ofertę zobowiązany jest wykazać, iż dysponuje lub przy realizacji zamówienia będzie dysponował zespołem, który skieruje do realizacji usługi będącej przedmiotem niniejszego postępowania, w skład którego wchodzić będą specjaliści posiadający wiedzę, doświadczenie i kwalifikacje niezbędne do realizacji zamówienia, </w:t>
      </w:r>
      <w:r>
        <w:rPr>
          <w:rFonts w:cs="Arial"/>
        </w:rPr>
        <w:br/>
      </w:r>
      <w:r w:rsidRPr="00081D2E">
        <w:rPr>
          <w:rFonts w:cs="Arial"/>
        </w:rPr>
        <w:t>w tym co najmniej osoby o następującym doświadczeniu, wykształceniu i kwalifikacjach (wszystkie wymagania dla osób na danym stanowisku muszą być spełnione łącznie):</w:t>
      </w:r>
    </w:p>
    <w:p w14:paraId="18C952B0" w14:textId="77777777" w:rsidR="001C25E2" w:rsidRPr="002E561D" w:rsidRDefault="001C25E2" w:rsidP="002E561D">
      <w:pPr>
        <w:pStyle w:val="Akapitzlist"/>
        <w:widowControl w:val="0"/>
        <w:numPr>
          <w:ilvl w:val="2"/>
          <w:numId w:val="3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1134" w:hanging="283"/>
        <w:contextualSpacing w:val="0"/>
        <w:rPr>
          <w:rFonts w:eastAsia="Times New Roman"/>
        </w:rPr>
      </w:pPr>
      <w:r w:rsidRPr="002E561D">
        <w:rPr>
          <w:rFonts w:eastAsia="Times New Roman"/>
          <w:b/>
        </w:rPr>
        <w:t>Główny Architekt</w:t>
      </w:r>
      <w:r w:rsidRPr="002E561D">
        <w:rPr>
          <w:rFonts w:eastAsia="Times New Roman"/>
        </w:rPr>
        <w:t xml:space="preserve"> – minimum 1 osoba posiadająca następujące kwalifikacje i doświadczenie zawodowe:</w:t>
      </w:r>
    </w:p>
    <w:p w14:paraId="7E75DD56" w14:textId="77777777" w:rsidR="001C25E2" w:rsidRPr="002E561D" w:rsidRDefault="001C25E2" w:rsidP="002E561D">
      <w:pPr>
        <w:pStyle w:val="Akapitzlist"/>
        <w:widowControl w:val="0"/>
        <w:numPr>
          <w:ilvl w:val="3"/>
          <w:numId w:val="30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left="1418" w:hanging="284"/>
        <w:contextualSpacing w:val="0"/>
        <w:rPr>
          <w:rFonts w:eastAsia="Times New Roman"/>
        </w:rPr>
      </w:pPr>
      <w:r w:rsidRPr="002E561D">
        <w:rPr>
          <w:rFonts w:eastAsia="Times New Roman"/>
        </w:rPr>
        <w:t>wykształcenie wyższe;</w:t>
      </w:r>
    </w:p>
    <w:p w14:paraId="0AB91D50" w14:textId="77777777" w:rsidR="001C25E2" w:rsidRPr="002E561D" w:rsidRDefault="001C25E2" w:rsidP="002E561D">
      <w:pPr>
        <w:widowControl w:val="0"/>
        <w:numPr>
          <w:ilvl w:val="3"/>
          <w:numId w:val="30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left="1418" w:hanging="284"/>
        <w:rPr>
          <w:rFonts w:eastAsia="Times New Roman"/>
        </w:rPr>
      </w:pPr>
      <w:r w:rsidRPr="002E561D">
        <w:rPr>
          <w:rFonts w:eastAsia="Times New Roman"/>
        </w:rPr>
        <w:t>w ciągu ostatnich 5 lat nabył minimum 2-letnie doświadczenie w zakresie systemów informatycznych klasy przedsiębiorstwa;</w:t>
      </w:r>
    </w:p>
    <w:p w14:paraId="7AA63D48" w14:textId="77777777" w:rsidR="001C25E2" w:rsidRPr="002E561D" w:rsidRDefault="001C25E2" w:rsidP="002E561D">
      <w:pPr>
        <w:widowControl w:val="0"/>
        <w:numPr>
          <w:ilvl w:val="3"/>
          <w:numId w:val="30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left="1418" w:hanging="284"/>
        <w:rPr>
          <w:rFonts w:eastAsia="Times New Roman"/>
        </w:rPr>
      </w:pPr>
      <w:r w:rsidRPr="002E561D">
        <w:rPr>
          <w:rFonts w:eastAsia="Times New Roman"/>
        </w:rPr>
        <w:t>w ciągu ostatnich 10 lat nabył minimum 5-letnie doświadczenie w tworzeniu architektury systemów informatycznych;</w:t>
      </w:r>
    </w:p>
    <w:p w14:paraId="04894AC3" w14:textId="67B25C6B" w:rsidR="001C25E2" w:rsidRPr="002E561D" w:rsidRDefault="001C25E2" w:rsidP="002E561D">
      <w:pPr>
        <w:widowControl w:val="0"/>
        <w:numPr>
          <w:ilvl w:val="3"/>
          <w:numId w:val="30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left="1418" w:hanging="284"/>
        <w:rPr>
          <w:rFonts w:eastAsia="Times New Roman"/>
        </w:rPr>
      </w:pPr>
      <w:r w:rsidRPr="002E561D">
        <w:rPr>
          <w:rFonts w:eastAsia="Times New Roman"/>
        </w:rPr>
        <w:t>w ciągu ostatnich 3 lat, brał udział w co najmniej jednym projekcie obejmującym swym zakresem budowę architektury systemów informatycznych i był odpowiedzialny za zaprojektowanie architektury IT takiego systemu, a wartość projektu była większa niż 5 000 000,00 PLN brutto;</w:t>
      </w:r>
    </w:p>
    <w:p w14:paraId="2205D570" w14:textId="6F76BF50" w:rsidR="001C25E2" w:rsidRPr="002E561D" w:rsidRDefault="001C25E2" w:rsidP="002E561D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1134" w:hanging="283"/>
        <w:contextualSpacing w:val="0"/>
        <w:rPr>
          <w:rFonts w:eastAsia="Times New Roman"/>
        </w:rPr>
      </w:pPr>
      <w:r w:rsidRPr="002E561D">
        <w:rPr>
          <w:rFonts w:eastAsia="Times New Roman"/>
          <w:b/>
        </w:rPr>
        <w:t>Analityk</w:t>
      </w:r>
      <w:r w:rsidRPr="002E561D">
        <w:rPr>
          <w:rFonts w:eastAsia="Times New Roman"/>
        </w:rPr>
        <w:t xml:space="preserve"> </w:t>
      </w:r>
      <w:r w:rsidRPr="002E561D">
        <w:rPr>
          <w:rFonts w:eastAsia="Times New Roman"/>
        </w:rPr>
        <w:t xml:space="preserve">– </w:t>
      </w:r>
      <w:r w:rsidRPr="002E561D">
        <w:rPr>
          <w:rFonts w:eastAsia="Times New Roman"/>
        </w:rPr>
        <w:t>minimum 1 osoba posiadająca następujące kwalifikacje i doświadczenie zawodowe:</w:t>
      </w:r>
    </w:p>
    <w:p w14:paraId="54D9DED0" w14:textId="77777777" w:rsidR="001C25E2" w:rsidRPr="002E561D" w:rsidRDefault="001C25E2" w:rsidP="002E561D">
      <w:pPr>
        <w:pStyle w:val="Akapitzlist"/>
        <w:numPr>
          <w:ilvl w:val="0"/>
          <w:numId w:val="33"/>
        </w:numPr>
        <w:spacing w:line="240" w:lineRule="auto"/>
        <w:ind w:left="1418" w:hanging="284"/>
        <w:contextualSpacing w:val="0"/>
        <w:rPr>
          <w:rFonts w:eastAsia="Times New Roman"/>
        </w:rPr>
      </w:pPr>
      <w:r w:rsidRPr="002E561D">
        <w:rPr>
          <w:rFonts w:eastAsia="Times New Roman"/>
        </w:rPr>
        <w:t>w ciągu ostatnich 3 lat pełnił funkcję Analityka w co najmniej jednym projekcie informatycznym o wartości umowy nie mniejszej, niż 5 000 000 PLN brutto;</w:t>
      </w:r>
    </w:p>
    <w:p w14:paraId="1B8E4E73" w14:textId="0BD77291" w:rsidR="001C25E2" w:rsidRPr="002E561D" w:rsidRDefault="001C25E2" w:rsidP="002E561D">
      <w:pPr>
        <w:pStyle w:val="Akapitzlist"/>
        <w:numPr>
          <w:ilvl w:val="0"/>
          <w:numId w:val="33"/>
        </w:numPr>
        <w:spacing w:line="240" w:lineRule="auto"/>
        <w:ind w:left="1418" w:hanging="284"/>
        <w:contextualSpacing w:val="0"/>
        <w:rPr>
          <w:rFonts w:eastAsia="Times New Roman"/>
        </w:rPr>
      </w:pPr>
      <w:r w:rsidRPr="002E561D">
        <w:rPr>
          <w:rFonts w:eastAsia="Times New Roman"/>
        </w:rPr>
        <w:t>wykształcenie wyższe</w:t>
      </w:r>
    </w:p>
    <w:p w14:paraId="3D6441E2" w14:textId="77777777" w:rsidR="001C25E2" w:rsidRPr="002E561D" w:rsidRDefault="001C25E2" w:rsidP="002E561D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40" w:lineRule="auto"/>
        <w:ind w:left="1134" w:hanging="283"/>
        <w:contextualSpacing w:val="0"/>
        <w:rPr>
          <w:rFonts w:eastAsia="Times New Roman"/>
        </w:rPr>
      </w:pPr>
      <w:r w:rsidRPr="002E561D">
        <w:rPr>
          <w:rFonts w:eastAsia="Times New Roman"/>
          <w:b/>
        </w:rPr>
        <w:t>Ekspert ds. prawa w zakresie informatyki</w:t>
      </w:r>
      <w:r w:rsidRPr="002E561D">
        <w:rPr>
          <w:rFonts w:eastAsia="Times New Roman"/>
        </w:rPr>
        <w:t xml:space="preserve"> – minimum 1 osoba posiadająca następujące kwalifikacje i doświadczenie zawodowe:</w:t>
      </w:r>
    </w:p>
    <w:p w14:paraId="4A40461B" w14:textId="77777777" w:rsidR="001C25E2" w:rsidRPr="002E561D" w:rsidRDefault="001C25E2" w:rsidP="002E561D">
      <w:pPr>
        <w:widowControl w:val="0"/>
        <w:numPr>
          <w:ilvl w:val="1"/>
          <w:numId w:val="3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1418" w:hanging="284"/>
        <w:rPr>
          <w:rFonts w:eastAsia="Times New Roman"/>
        </w:rPr>
      </w:pPr>
      <w:r w:rsidRPr="002E561D">
        <w:rPr>
          <w:rFonts w:eastAsia="Times New Roman"/>
        </w:rPr>
        <w:t xml:space="preserve">brał udział w realizacji co najmniej dwóch usług polegających na obsłudze prawnej dotyczącej procesu projektowania, przygotowania lub wdrażania systemów </w:t>
      </w:r>
      <w:r w:rsidRPr="002E561D">
        <w:rPr>
          <w:rFonts w:eastAsia="Times New Roman"/>
        </w:rPr>
        <w:lastRenderedPageBreak/>
        <w:t xml:space="preserve">informatycznych; </w:t>
      </w:r>
    </w:p>
    <w:p w14:paraId="1ECE4CD5" w14:textId="77777777" w:rsidR="001C25E2" w:rsidRPr="002E561D" w:rsidRDefault="001C25E2" w:rsidP="002E561D">
      <w:pPr>
        <w:widowControl w:val="0"/>
        <w:numPr>
          <w:ilvl w:val="1"/>
          <w:numId w:val="3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1418" w:hanging="284"/>
        <w:rPr>
          <w:rFonts w:eastAsia="Times New Roman"/>
        </w:rPr>
      </w:pPr>
      <w:r w:rsidRPr="002E561D">
        <w:rPr>
          <w:rFonts w:eastAsia="Times New Roman"/>
        </w:rPr>
        <w:t>wykonał usługę polegającą na sporządzeniu projektu umowy z zakresu IT, której przedmiotem było zaprojektowanie, budowa i wdrożenie systemu informatycznego, a wartość umowy, której przedmiotem było zaprojektowanie, budowa i wdrożenie systemu informatycznego przekraczała 5 000 000,00 PLN brutto;</w:t>
      </w:r>
    </w:p>
    <w:p w14:paraId="6B6644BE" w14:textId="77777777" w:rsidR="001C25E2" w:rsidRPr="002E561D" w:rsidRDefault="001C25E2" w:rsidP="002E561D">
      <w:pPr>
        <w:widowControl w:val="0"/>
        <w:numPr>
          <w:ilvl w:val="1"/>
          <w:numId w:val="3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1418" w:hanging="284"/>
        <w:rPr>
          <w:rFonts w:eastAsia="Times New Roman"/>
        </w:rPr>
      </w:pPr>
      <w:r w:rsidRPr="002E561D">
        <w:rPr>
          <w:rFonts w:eastAsia="Times New Roman"/>
        </w:rPr>
        <w:t>posiada wykształcenie wyższe prawnicze.</w:t>
      </w:r>
    </w:p>
    <w:p w14:paraId="4D682429" w14:textId="12A18C8E" w:rsidR="001C25E2" w:rsidRPr="002E561D" w:rsidRDefault="001C25E2" w:rsidP="002E561D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240" w:lineRule="auto"/>
        <w:ind w:left="1134" w:hanging="283"/>
        <w:contextualSpacing w:val="0"/>
        <w:rPr>
          <w:rFonts w:eastAsia="Times New Roman"/>
        </w:rPr>
      </w:pPr>
      <w:r w:rsidRPr="002E561D">
        <w:rPr>
          <w:rFonts w:eastAsia="Times New Roman"/>
          <w:b/>
        </w:rPr>
        <w:t>Ekspert ds. prawa zamówień publicznych</w:t>
      </w:r>
      <w:r w:rsidRPr="002E561D">
        <w:rPr>
          <w:rFonts w:eastAsia="Times New Roman"/>
        </w:rPr>
        <w:t xml:space="preserve"> </w:t>
      </w:r>
      <w:r w:rsidRPr="002E561D">
        <w:rPr>
          <w:rFonts w:eastAsia="Times New Roman"/>
        </w:rPr>
        <w:t xml:space="preserve">– </w:t>
      </w:r>
      <w:r w:rsidRPr="002E561D">
        <w:rPr>
          <w:rFonts w:eastAsia="Times New Roman"/>
        </w:rPr>
        <w:t>minimum 1 osoba posiadająca następujące kwalifikacje i doświadczenie zawodowe:</w:t>
      </w:r>
    </w:p>
    <w:p w14:paraId="2F400B8B" w14:textId="77777777" w:rsidR="001C25E2" w:rsidRPr="002E561D" w:rsidRDefault="001C25E2" w:rsidP="002E561D">
      <w:pPr>
        <w:widowControl w:val="0"/>
        <w:numPr>
          <w:ilvl w:val="1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1418" w:hanging="284"/>
        <w:rPr>
          <w:rFonts w:eastAsia="Times New Roman"/>
        </w:rPr>
      </w:pPr>
      <w:r w:rsidRPr="002E561D">
        <w:rPr>
          <w:rFonts w:eastAsia="Times New Roman"/>
        </w:rPr>
        <w:t>posiada znajomość regulacji prawnych dotyczących zamówień publicznych;</w:t>
      </w:r>
    </w:p>
    <w:p w14:paraId="47079462" w14:textId="77777777" w:rsidR="001C25E2" w:rsidRPr="002E561D" w:rsidRDefault="001C25E2" w:rsidP="002E561D">
      <w:pPr>
        <w:widowControl w:val="0"/>
        <w:numPr>
          <w:ilvl w:val="1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1418" w:hanging="284"/>
        <w:rPr>
          <w:rFonts w:eastAsia="Times New Roman"/>
        </w:rPr>
      </w:pPr>
      <w:r w:rsidRPr="002E561D">
        <w:rPr>
          <w:rFonts w:eastAsia="Times New Roman"/>
        </w:rPr>
        <w:t xml:space="preserve">brał udział w realizacji co najmniej trzech usług polegających na przygotowywaniu i udziale w przeprowadzeniu postępowań o udzielenie zamówienia publicznego (powyżej progu unijnego) zakończonych zawarciem umowy; </w:t>
      </w:r>
    </w:p>
    <w:p w14:paraId="08D458FC" w14:textId="77777777" w:rsidR="001C25E2" w:rsidRPr="002E561D" w:rsidRDefault="001C25E2" w:rsidP="002E561D">
      <w:pPr>
        <w:widowControl w:val="0"/>
        <w:numPr>
          <w:ilvl w:val="1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1418" w:hanging="284"/>
        <w:rPr>
          <w:rFonts w:eastAsia="Times New Roman"/>
        </w:rPr>
      </w:pPr>
      <w:r w:rsidRPr="002E561D">
        <w:rPr>
          <w:rFonts w:eastAsia="Times New Roman"/>
        </w:rPr>
        <w:t>wykonał usługę dotyczącą sporządzania opinii prawnych i udzielania porad prawnych przy udzielaniu zamówień publicznych w zakresie IT;</w:t>
      </w:r>
    </w:p>
    <w:p w14:paraId="556665CE" w14:textId="77777777" w:rsidR="001C25E2" w:rsidRPr="002E561D" w:rsidRDefault="001C25E2" w:rsidP="002E561D">
      <w:pPr>
        <w:widowControl w:val="0"/>
        <w:numPr>
          <w:ilvl w:val="1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1418" w:hanging="284"/>
        <w:rPr>
          <w:rFonts w:eastAsia="Times New Roman"/>
        </w:rPr>
      </w:pPr>
      <w:r w:rsidRPr="002E561D">
        <w:rPr>
          <w:rFonts w:eastAsia="Times New Roman"/>
        </w:rPr>
        <w:t>posiada doświadczenie polegające na reprezentowaniu stron przed Krajową Izbą Odwoławczą lub Zespołem Arbitrów UZP w sporach dotyczących zamówień publicznych;</w:t>
      </w:r>
    </w:p>
    <w:p w14:paraId="545C7AC2" w14:textId="77777777" w:rsidR="001C25E2" w:rsidRPr="002E561D" w:rsidRDefault="001C25E2" w:rsidP="002E561D">
      <w:pPr>
        <w:widowControl w:val="0"/>
        <w:numPr>
          <w:ilvl w:val="1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1418" w:hanging="284"/>
        <w:rPr>
          <w:rFonts w:eastAsia="Times New Roman"/>
        </w:rPr>
      </w:pPr>
      <w:r w:rsidRPr="002E561D">
        <w:rPr>
          <w:rFonts w:eastAsia="Times New Roman"/>
        </w:rPr>
        <w:t>posiada wykształcenie wyższe.</w:t>
      </w:r>
    </w:p>
    <w:p w14:paraId="7ADE4608" w14:textId="2DB9423A" w:rsidR="001C25E2" w:rsidRPr="002E561D" w:rsidRDefault="001C25E2" w:rsidP="002E561D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1134" w:hanging="283"/>
        <w:contextualSpacing w:val="0"/>
        <w:rPr>
          <w:rFonts w:eastAsia="Times New Roman"/>
        </w:rPr>
      </w:pPr>
      <w:r w:rsidRPr="002E561D">
        <w:rPr>
          <w:b/>
        </w:rPr>
        <w:t>Ekspert dziedzinowy</w:t>
      </w:r>
      <w:r w:rsidRPr="002E561D">
        <w:t xml:space="preserve"> </w:t>
      </w:r>
      <w:r w:rsidRPr="002E561D">
        <w:t xml:space="preserve">– </w:t>
      </w:r>
      <w:r w:rsidRPr="002E561D">
        <w:t>minimum 2 osoby:</w:t>
      </w:r>
    </w:p>
    <w:p w14:paraId="3C318DC7" w14:textId="372E6A9C" w:rsidR="001C25E2" w:rsidRPr="002E561D" w:rsidRDefault="001C25E2" w:rsidP="002E561D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40" w:lineRule="auto"/>
        <w:ind w:left="1418" w:hanging="284"/>
        <w:contextualSpacing w:val="0"/>
        <w:rPr>
          <w:rFonts w:eastAsia="Times New Roman"/>
        </w:rPr>
      </w:pPr>
      <w:r w:rsidRPr="002E561D">
        <w:t xml:space="preserve">posiadające wiedzę i doświadczenie w dziedzinach: finanse i księgowość, kadry </w:t>
      </w:r>
      <w:r w:rsidRPr="002E561D">
        <w:br/>
      </w:r>
      <w:r w:rsidRPr="002E561D">
        <w:t xml:space="preserve">i płace, środki trwałe, zdobytą podczas projektowania i wdrażania lub eksploatacji systemów typu ERP w instytucjach publicznych o rozporoszonej strukturze; </w:t>
      </w:r>
      <w:r w:rsidRPr="002E561D">
        <w:rPr>
          <w:rFonts w:eastAsia="Times New Roman"/>
        </w:rPr>
        <w:t>posiada znajomość regulacji prawnych dotyczących wskazanych dziedzin;</w:t>
      </w:r>
    </w:p>
    <w:p w14:paraId="479CCD5A" w14:textId="2C4123E6" w:rsidR="001C25E2" w:rsidRDefault="001C25E2" w:rsidP="002E561D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40" w:lineRule="auto"/>
        <w:ind w:left="1418" w:hanging="284"/>
        <w:contextualSpacing w:val="0"/>
        <w:rPr>
          <w:rFonts w:eastAsia="Times New Roman"/>
        </w:rPr>
      </w:pPr>
      <w:r w:rsidRPr="002E561D">
        <w:rPr>
          <w:rFonts w:eastAsia="Times New Roman"/>
        </w:rPr>
        <w:t>posiada wykształcenie wyższe.</w:t>
      </w:r>
    </w:p>
    <w:p w14:paraId="56360075" w14:textId="77777777" w:rsidR="00081D2E" w:rsidRDefault="00081D2E" w:rsidP="00EC66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851"/>
        <w:rPr>
          <w:rFonts w:cs="Arial"/>
        </w:rPr>
      </w:pPr>
      <w:r w:rsidRPr="00081D2E">
        <w:rPr>
          <w:rFonts w:cs="Arial"/>
        </w:rPr>
        <w:t>W powyższ</w:t>
      </w:r>
      <w:r>
        <w:rPr>
          <w:rFonts w:cs="Arial"/>
        </w:rPr>
        <w:t xml:space="preserve">ym wykazie </w:t>
      </w:r>
      <w:r w:rsidRPr="00081D2E">
        <w:rPr>
          <w:rFonts w:cs="Arial"/>
        </w:rPr>
        <w:t xml:space="preserve">wskazano minimalną liczbę osób przewidzianych do realizacji zamówienia. Jeśli Wykonawca stwierdzi taką potrzebę, zatrudni większą liczbę poszczególnych specjalistów przy realizacji zamówienia, mając na uwadze harmonogram i zakres prac. Wykonawca zobowiązany będzie podać Zamawiającemu wykaz wszystkich osób realizujących prace w ramach projektu. Żadna z osób wskazanych przez Wykonawcę do realizacji zamówienia nie może pełnić więcej niż jednej z ról, zdefiniowanych przez Zamawiającego stanowiskiem w projekcie. Zamawiający dopuszcza możliwość dokonania zamian w składzie osobowym Zespołu wyłącznie w przypadku wystąpienia zdarzeń losowych rozumianych jako zdarzenia nieprzewidywalne, niemożliwe do uniknięcia nawet przy zachowaniu należytej staranności np. nieszczęśliwy wypadek powodujący niezdolność do pracy, choroba, śmierć. Wszelkie zmiany w składzie osobowym Zespołu wykonującego zamówienie, w stosunku do wykazanego w ofercie, są możliwe jedynie pod warunkiem zachowania wymogów dotyczących potencjału kadrowego Wykonawcy określonych w </w:t>
      </w:r>
      <w:r>
        <w:rPr>
          <w:rFonts w:cs="Arial"/>
        </w:rPr>
        <w:t xml:space="preserve">Zapytaniu ofertowym </w:t>
      </w:r>
      <w:r w:rsidRPr="00081D2E">
        <w:rPr>
          <w:rFonts w:cs="Arial"/>
        </w:rPr>
        <w:t xml:space="preserve">oraz po wcześniejszym, pisemnym poinformowaniu Zamawiającego o konieczności zmiany w składzie osobowym Zespołu wykonującego zamówienie, wraz z przekazaniem kopii dokumentów potwierdzających kwalifikacje </w:t>
      </w:r>
      <w:r>
        <w:rPr>
          <w:rFonts w:cs="Arial"/>
        </w:rPr>
        <w:br/>
      </w:r>
      <w:r w:rsidRPr="00081D2E">
        <w:rPr>
          <w:rFonts w:cs="Arial"/>
        </w:rPr>
        <w:t xml:space="preserve">i uprawnienia wskazane w </w:t>
      </w:r>
      <w:r>
        <w:rPr>
          <w:rFonts w:cs="Arial"/>
        </w:rPr>
        <w:t>Zapytaniu ofertowym</w:t>
      </w:r>
      <w:r w:rsidRPr="00081D2E">
        <w:rPr>
          <w:rFonts w:cs="Arial"/>
        </w:rPr>
        <w:t xml:space="preserve">, nowo wskazanych osób. Usługi, wymienione w powyższej tabeli, mogą być wykonane w ramach jednego lub odrębnych zamówień. W przypadku, gdy w ramach wykazanych zamówień realizowany był szerszy zakres prac, należy bezwzględnie podać wartość całego zamówienia wraz </w:t>
      </w:r>
      <w:r>
        <w:rPr>
          <w:rFonts w:cs="Arial"/>
        </w:rPr>
        <w:br/>
      </w:r>
      <w:r w:rsidRPr="00081D2E">
        <w:rPr>
          <w:rFonts w:cs="Arial"/>
        </w:rPr>
        <w:t>z wyszczególnieniem wartości prac potwierdzających spełnienie warunku określonego przez Zamawiającego.</w:t>
      </w:r>
    </w:p>
    <w:p w14:paraId="3C620A98" w14:textId="70BC5C45" w:rsidR="00EC669E" w:rsidRDefault="00EC669E" w:rsidP="00EC66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851"/>
        <w:rPr>
          <w:rFonts w:cs="Arial"/>
        </w:rPr>
      </w:pPr>
      <w:bookmarkStart w:id="4" w:name="_GoBack"/>
      <w:bookmarkEnd w:id="4"/>
      <w:r w:rsidRPr="002E561D">
        <w:rPr>
          <w:rFonts w:cs="Arial"/>
        </w:rPr>
        <w:t>Oświadczenia lub dokumenty potwierdzające spełnianie przez Wykonawcę warunków udziału w postępowaniu:</w:t>
      </w:r>
      <w:r>
        <w:rPr>
          <w:rFonts w:cs="Arial"/>
        </w:rPr>
        <w:t xml:space="preserve"> </w:t>
      </w:r>
    </w:p>
    <w:p w14:paraId="5A0AF3F0" w14:textId="13558DF8" w:rsidR="00EC669E" w:rsidRPr="00EC669E" w:rsidRDefault="00EC669E" w:rsidP="00EC669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851"/>
        <w:rPr>
          <w:rFonts w:eastAsia="Times New Roman"/>
        </w:rPr>
      </w:pPr>
      <w:r w:rsidRPr="00EC669E">
        <w:rPr>
          <w:rFonts w:eastAsia="Times New Roman"/>
        </w:rPr>
        <w:t xml:space="preserve">Wykaz osób skierowanych do realizacji zamówienia wraz z informacjami na temat ich </w:t>
      </w:r>
      <w:r w:rsidRPr="00EC669E">
        <w:rPr>
          <w:rFonts w:eastAsia="Times New Roman"/>
        </w:rPr>
        <w:lastRenderedPageBreak/>
        <w:t xml:space="preserve">kwalifikacji zawodowych, uprawnień, doświadczenia i wykształcenia niezbędnych do wykonania zamówienia, zakresu wykonywanych przez nie czynności oraz informacja </w:t>
      </w:r>
      <w:r>
        <w:rPr>
          <w:rFonts w:eastAsia="Times New Roman"/>
        </w:rPr>
        <w:br/>
      </w:r>
      <w:r w:rsidRPr="00EC669E">
        <w:rPr>
          <w:rFonts w:eastAsia="Times New Roman"/>
        </w:rPr>
        <w:t xml:space="preserve">o podstawie do dysponowania wskazaną osobą (sporządzony wg wzoru stanowiącego Załącznik nr </w:t>
      </w:r>
      <w:r>
        <w:rPr>
          <w:rFonts w:eastAsia="Times New Roman"/>
        </w:rPr>
        <w:t>…</w:t>
      </w:r>
      <w:r w:rsidRPr="00EC669E">
        <w:rPr>
          <w:rFonts w:eastAsia="Times New Roman"/>
        </w:rPr>
        <w:t xml:space="preserve"> do </w:t>
      </w:r>
      <w:r>
        <w:rPr>
          <w:rFonts w:eastAsia="Times New Roman"/>
        </w:rPr>
        <w:t>Zapytania ofertowego</w:t>
      </w:r>
      <w:r w:rsidRPr="00EC669E">
        <w:rPr>
          <w:rFonts w:eastAsia="Times New Roman"/>
        </w:rPr>
        <w:t>).</w:t>
      </w:r>
    </w:p>
    <w:p w14:paraId="69F94753" w14:textId="3F22BADE" w:rsidR="00E51495" w:rsidRPr="001A2A4F" w:rsidRDefault="00E51495" w:rsidP="002E561D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contextualSpacing w:val="0"/>
        <w:rPr>
          <w:rFonts w:cs="Arial"/>
        </w:rPr>
      </w:pPr>
      <w:r>
        <w:rPr>
          <w:rFonts w:cs="Arial"/>
        </w:rPr>
        <w:t>Wzór umowy stanowi załącznik do niniejszego Zapytania ofertowego</w:t>
      </w:r>
      <w:r w:rsidR="001A2A4F">
        <w:rPr>
          <w:rFonts w:cs="Arial"/>
        </w:rPr>
        <w:t>.</w:t>
      </w:r>
    </w:p>
    <w:p w14:paraId="1B32331D" w14:textId="72D47587" w:rsidR="00E51495" w:rsidRDefault="00E51495" w:rsidP="002E561D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contextualSpacing w:val="0"/>
        <w:rPr>
          <w:rFonts w:cs="Arial"/>
        </w:rPr>
      </w:pPr>
      <w:r>
        <w:rPr>
          <w:rFonts w:cs="Arial"/>
        </w:rPr>
        <w:t xml:space="preserve">Opis sposobu obliczenia ceny: </w:t>
      </w:r>
      <w:r w:rsidR="001A2A4F">
        <w:rPr>
          <w:rFonts w:cs="Arial"/>
        </w:rPr>
        <w:t>W formularzu ofertowym</w:t>
      </w:r>
      <w:r w:rsidR="00032A77">
        <w:rPr>
          <w:rFonts w:cs="Arial"/>
        </w:rPr>
        <w:t>,</w:t>
      </w:r>
      <w:r w:rsidR="001A2A4F">
        <w:rPr>
          <w:rFonts w:cs="Arial"/>
        </w:rPr>
        <w:t xml:space="preserve"> stanowiącym Załącznik Nr 2 do Zapytania Ofertowego</w:t>
      </w:r>
      <w:r w:rsidR="00032A77">
        <w:rPr>
          <w:rFonts w:cs="Arial"/>
        </w:rPr>
        <w:t>,</w:t>
      </w:r>
      <w:r w:rsidR="001A2A4F">
        <w:rPr>
          <w:rFonts w:cs="Arial"/>
        </w:rPr>
        <w:t xml:space="preserve"> należy podać</w:t>
      </w:r>
      <w:r w:rsidR="009B7152">
        <w:rPr>
          <w:rFonts w:cs="Arial"/>
        </w:rPr>
        <w:t xml:space="preserve"> </w:t>
      </w:r>
      <w:r w:rsidR="009B7152" w:rsidRPr="009B7152">
        <w:rPr>
          <w:rFonts w:cs="Arial"/>
        </w:rPr>
        <w:t xml:space="preserve">ryczałtową </w:t>
      </w:r>
      <w:r w:rsidR="00890647">
        <w:rPr>
          <w:rFonts w:cs="Arial"/>
        </w:rPr>
        <w:t xml:space="preserve">cenę netto </w:t>
      </w:r>
      <w:r w:rsidR="00EF2B78">
        <w:rPr>
          <w:rFonts w:cs="Arial"/>
        </w:rPr>
        <w:t>za wykonanie usługi o której mowa w pkt 17 a) niniejszego Zapytania ofertowego oraz ryczałtową cenę netto za wykonanie usługi o której mowa w pkt 17 b) Zapytania ofertowego.</w:t>
      </w:r>
      <w:r w:rsidR="00890647">
        <w:rPr>
          <w:rFonts w:cs="Arial"/>
        </w:rPr>
        <w:t xml:space="preserve"> Następnie </w:t>
      </w:r>
      <w:r w:rsidR="006D643A">
        <w:rPr>
          <w:rFonts w:cs="Arial"/>
        </w:rPr>
        <w:t xml:space="preserve">do </w:t>
      </w:r>
      <w:r w:rsidR="009B7152" w:rsidRPr="009B7152">
        <w:rPr>
          <w:rFonts w:cs="Arial"/>
        </w:rPr>
        <w:t xml:space="preserve">wartość netto za realizację </w:t>
      </w:r>
      <w:r w:rsidR="00EF2B78">
        <w:rPr>
          <w:rFonts w:cs="Arial"/>
        </w:rPr>
        <w:t xml:space="preserve">poszczególnych usług </w:t>
      </w:r>
      <w:r w:rsidR="009B7152" w:rsidRPr="009B7152">
        <w:rPr>
          <w:rFonts w:cs="Arial"/>
        </w:rPr>
        <w:t>należy dodać kwotę podatku VAT obliczoną wg właściwej stawki</w:t>
      </w:r>
      <w:r w:rsidR="00EF2B78">
        <w:rPr>
          <w:rFonts w:cs="Arial"/>
        </w:rPr>
        <w:t>. S</w:t>
      </w:r>
      <w:r w:rsidR="009B7152" w:rsidRPr="009B7152">
        <w:rPr>
          <w:rFonts w:cs="Arial"/>
        </w:rPr>
        <w:t xml:space="preserve">uma </w:t>
      </w:r>
      <w:r w:rsidR="00EF2B78">
        <w:rPr>
          <w:rFonts w:cs="Arial"/>
        </w:rPr>
        <w:t xml:space="preserve">cen brutto za </w:t>
      </w:r>
      <w:r w:rsidR="009B7152" w:rsidRPr="009B7152">
        <w:rPr>
          <w:rFonts w:cs="Arial"/>
        </w:rPr>
        <w:t xml:space="preserve">(z podatkiem VAT) za realizację </w:t>
      </w:r>
      <w:r w:rsidR="00EF2B78">
        <w:rPr>
          <w:rFonts w:cs="Arial"/>
        </w:rPr>
        <w:t>poszczególnych usług stanowić będzie cenę oferty</w:t>
      </w:r>
      <w:r w:rsidR="009B7152" w:rsidRPr="009B7152">
        <w:rPr>
          <w:rFonts w:cs="Arial"/>
        </w:rPr>
        <w:t>.</w:t>
      </w:r>
    </w:p>
    <w:p w14:paraId="6FDFB1F4" w14:textId="77777777" w:rsidR="00E51495" w:rsidRDefault="00E51495" w:rsidP="006D643A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cs="Arial"/>
        </w:rPr>
      </w:pPr>
      <w:r>
        <w:rPr>
          <w:rFonts w:cs="Arial"/>
        </w:rPr>
        <w:t>Sposób przygotowania oferty i jej zawartość:</w:t>
      </w:r>
    </w:p>
    <w:p w14:paraId="73BAD659" w14:textId="77777777" w:rsidR="000C22B0" w:rsidRPr="000C22B0" w:rsidRDefault="000C22B0" w:rsidP="000C22B0">
      <w:pPr>
        <w:pStyle w:val="Akapitzlist"/>
        <w:numPr>
          <w:ilvl w:val="1"/>
          <w:numId w:val="10"/>
        </w:numPr>
        <w:shd w:val="clear" w:color="auto" w:fill="FFFFFF"/>
        <w:tabs>
          <w:tab w:val="left" w:leader="dot" w:pos="9639"/>
        </w:tabs>
        <w:spacing w:line="240" w:lineRule="auto"/>
        <w:ind w:left="993" w:hanging="579"/>
        <w:rPr>
          <w:rFonts w:cs="Arial"/>
        </w:rPr>
      </w:pPr>
      <w:r w:rsidRPr="000C22B0">
        <w:rPr>
          <w:rFonts w:cs="Arial"/>
        </w:rPr>
        <w:t>Oferta musi obejmować całość przedmiotu zamówienia i być sporządzona zgodnie ze wzorem, stanowiącym Załącznik nr 2 do niniejszego Zapytania ofertowego.</w:t>
      </w:r>
      <w:r w:rsidRPr="000C22B0">
        <w:t xml:space="preserve"> </w:t>
      </w:r>
      <w:r>
        <w:t>D</w:t>
      </w:r>
      <w:r w:rsidRPr="000C22B0">
        <w:rPr>
          <w:rFonts w:cs="Arial"/>
        </w:rPr>
        <w:t xml:space="preserve">okumenty składające się na ofertę, również sporządzane przez Wykonawcę na załączonych do </w:t>
      </w:r>
      <w:r>
        <w:rPr>
          <w:rFonts w:cs="Arial"/>
        </w:rPr>
        <w:t>Zapytania Ofertowego</w:t>
      </w:r>
      <w:r w:rsidRPr="000C22B0">
        <w:rPr>
          <w:rFonts w:cs="Arial"/>
        </w:rPr>
        <w:t xml:space="preserve"> wzorach, muszą być podpisane przez osoby uprawnione do reprezentowania Wykonawcy lub umocowane przez te osoby do reprezentowania Wykonawcy na podstawie odrębnego pełnomocnictwa</w:t>
      </w:r>
      <w:r>
        <w:rPr>
          <w:rFonts w:cs="Arial"/>
        </w:rPr>
        <w:t>.</w:t>
      </w:r>
      <w:r w:rsidR="00763414">
        <w:rPr>
          <w:rFonts w:cs="Arial"/>
        </w:rPr>
        <w:t xml:space="preserve"> </w:t>
      </w:r>
      <w:r w:rsidR="00763414" w:rsidRPr="00763414">
        <w:rPr>
          <w:rFonts w:cs="Arial"/>
        </w:rPr>
        <w:t>Oferta powinna być podpisana kwalifikowanym podpisem elektronicznym przez osobę upoważnioną do reprezentowania Wykonawcy. Wpłynięcie oferty w formie elektronicznej potwierdzane zostanie poprzez wysłanie maila zwrotnego na adres nadawcy. Oferta, która wpłynie po terminie nie będzie rozpatrywana</w:t>
      </w:r>
      <w:r w:rsidR="00763414">
        <w:rPr>
          <w:rFonts w:cs="Arial"/>
        </w:rPr>
        <w:t>.</w:t>
      </w:r>
    </w:p>
    <w:p w14:paraId="61BE0625" w14:textId="77777777" w:rsidR="000C22B0" w:rsidRDefault="000C22B0" w:rsidP="000C22B0">
      <w:pPr>
        <w:pStyle w:val="Akapitzlist"/>
        <w:numPr>
          <w:ilvl w:val="1"/>
          <w:numId w:val="10"/>
        </w:numPr>
        <w:shd w:val="clear" w:color="auto" w:fill="FFFFFF"/>
        <w:tabs>
          <w:tab w:val="left" w:leader="dot" w:pos="9639"/>
        </w:tabs>
        <w:spacing w:line="240" w:lineRule="auto"/>
        <w:ind w:left="993" w:hanging="579"/>
        <w:rPr>
          <w:rFonts w:cs="Arial"/>
        </w:rPr>
      </w:pPr>
      <w:r w:rsidRPr="000C22B0">
        <w:rPr>
          <w:rFonts w:cs="Arial"/>
        </w:rPr>
        <w:t>Na ofertę składa się</w:t>
      </w:r>
      <w:r>
        <w:rPr>
          <w:rFonts w:cs="Arial"/>
        </w:rPr>
        <w:t>:</w:t>
      </w:r>
    </w:p>
    <w:p w14:paraId="51FEB659" w14:textId="77777777" w:rsidR="00E51495" w:rsidRPr="000C22B0" w:rsidRDefault="000C22B0" w:rsidP="00DE515E">
      <w:pPr>
        <w:pStyle w:val="Akapitzlist"/>
        <w:numPr>
          <w:ilvl w:val="0"/>
          <w:numId w:val="16"/>
        </w:numPr>
        <w:shd w:val="clear" w:color="auto" w:fill="FFFFFF"/>
        <w:tabs>
          <w:tab w:val="left" w:leader="dot" w:pos="9639"/>
        </w:tabs>
        <w:spacing w:line="240" w:lineRule="auto"/>
        <w:ind w:left="1418" w:hanging="425"/>
        <w:rPr>
          <w:rFonts w:cs="Arial"/>
        </w:rPr>
      </w:pPr>
      <w:r w:rsidRPr="000C22B0">
        <w:rPr>
          <w:rFonts w:cs="Arial"/>
        </w:rPr>
        <w:t xml:space="preserve">formularz ofertowy – Załącznik Nr 2 do Zapytania ofertowego,  </w:t>
      </w:r>
      <w:r w:rsidR="006D643A" w:rsidRPr="000C22B0">
        <w:rPr>
          <w:rFonts w:cs="Arial"/>
        </w:rPr>
        <w:t>podpisany przez osobę upoważnioną do reprezentacji Wykonawcy</w:t>
      </w:r>
      <w:r>
        <w:rPr>
          <w:rFonts w:cs="Arial"/>
        </w:rPr>
        <w:t>,</w:t>
      </w:r>
    </w:p>
    <w:p w14:paraId="33A6464E" w14:textId="006047C3" w:rsidR="000C22B0" w:rsidRDefault="000C22B0" w:rsidP="00DE515E">
      <w:pPr>
        <w:pStyle w:val="Akapitzlist"/>
        <w:numPr>
          <w:ilvl w:val="0"/>
          <w:numId w:val="16"/>
        </w:numPr>
        <w:shd w:val="clear" w:color="auto" w:fill="FFFFFF"/>
        <w:tabs>
          <w:tab w:val="left" w:leader="dot" w:pos="9639"/>
        </w:tabs>
        <w:spacing w:line="240" w:lineRule="auto"/>
        <w:ind w:left="1418" w:hanging="425"/>
        <w:rPr>
          <w:rFonts w:cs="Arial"/>
        </w:rPr>
      </w:pPr>
      <w:r w:rsidRPr="000C22B0">
        <w:rPr>
          <w:rFonts w:cs="Arial"/>
        </w:rPr>
        <w:t>dokumenty potwierdzające uprawnienie do podpisania oferty</w:t>
      </w:r>
      <w:r>
        <w:rPr>
          <w:rFonts w:cs="Arial"/>
        </w:rPr>
        <w:t>.</w:t>
      </w:r>
    </w:p>
    <w:p w14:paraId="08ADAD6E" w14:textId="1B024CDC" w:rsidR="009679FC" w:rsidRDefault="009679FC" w:rsidP="00DE515E">
      <w:pPr>
        <w:pStyle w:val="Akapitzlist"/>
        <w:numPr>
          <w:ilvl w:val="0"/>
          <w:numId w:val="16"/>
        </w:numPr>
        <w:shd w:val="clear" w:color="auto" w:fill="FFFFFF"/>
        <w:tabs>
          <w:tab w:val="left" w:leader="dot" w:pos="9639"/>
        </w:tabs>
        <w:spacing w:line="240" w:lineRule="auto"/>
        <w:ind w:left="1418" w:hanging="425"/>
        <w:rPr>
          <w:rFonts w:cs="Arial"/>
        </w:rPr>
      </w:pPr>
      <w:r>
        <w:rPr>
          <w:rFonts w:cs="Arial"/>
        </w:rPr>
        <w:t>Wykaz usług zgodny w treści z Załącznikiem Nr 4 do Zapytania ofertowego</w:t>
      </w:r>
      <w:r w:rsidR="005958EA">
        <w:rPr>
          <w:rFonts w:cs="Arial"/>
        </w:rPr>
        <w:t xml:space="preserve"> wraz z dowodami, iż usługi były wykonane lub są wykonywane prawidłowo.</w:t>
      </w:r>
    </w:p>
    <w:p w14:paraId="6089FE87" w14:textId="5494E7D9" w:rsidR="009679FC" w:rsidRPr="000C22B0" w:rsidRDefault="009679FC" w:rsidP="00DE515E">
      <w:pPr>
        <w:pStyle w:val="Akapitzlist"/>
        <w:numPr>
          <w:ilvl w:val="0"/>
          <w:numId w:val="16"/>
        </w:numPr>
        <w:shd w:val="clear" w:color="auto" w:fill="FFFFFF"/>
        <w:tabs>
          <w:tab w:val="left" w:leader="dot" w:pos="9639"/>
        </w:tabs>
        <w:spacing w:line="240" w:lineRule="auto"/>
        <w:ind w:left="1418" w:hanging="425"/>
        <w:rPr>
          <w:rFonts w:cs="Arial"/>
        </w:rPr>
      </w:pPr>
      <w:r>
        <w:rPr>
          <w:rFonts w:cs="Arial"/>
        </w:rPr>
        <w:t xml:space="preserve">Wykaz </w:t>
      </w:r>
      <w:r w:rsidR="005958EA">
        <w:rPr>
          <w:rFonts w:cs="Arial"/>
        </w:rPr>
        <w:t>osób zgodny w treści z Załącznikiem Nr 5 do Zapytania ofertowego.</w:t>
      </w:r>
    </w:p>
    <w:p w14:paraId="0CE3ED3D" w14:textId="77777777" w:rsidR="00CA10A0" w:rsidRDefault="00E51495" w:rsidP="00C57DB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cs="Arial"/>
        </w:rPr>
      </w:pPr>
      <w:r>
        <w:rPr>
          <w:rFonts w:cs="Arial"/>
        </w:rPr>
        <w:t>Dopuszczalność negocjacji i ich zakres:</w:t>
      </w:r>
    </w:p>
    <w:p w14:paraId="1F10FAE7" w14:textId="77777777" w:rsidR="008712B4" w:rsidRDefault="006D643A" w:rsidP="000C22B0">
      <w:pPr>
        <w:pStyle w:val="Akapitzlist"/>
        <w:numPr>
          <w:ilvl w:val="1"/>
          <w:numId w:val="7"/>
        </w:numPr>
        <w:shd w:val="clear" w:color="auto" w:fill="FFFFFF"/>
        <w:tabs>
          <w:tab w:val="left" w:leader="dot" w:pos="9639"/>
        </w:tabs>
        <w:spacing w:line="240" w:lineRule="auto"/>
        <w:ind w:left="993" w:hanging="567"/>
        <w:rPr>
          <w:rFonts w:cs="Arial"/>
        </w:rPr>
      </w:pPr>
      <w:commentRangeStart w:id="5"/>
      <w:r>
        <w:rPr>
          <w:rFonts w:cs="Arial"/>
        </w:rPr>
        <w:t>Zamawiający przeprowadzi z Wykonawcami negocjacje,</w:t>
      </w:r>
      <w:r w:rsidR="00F1168E">
        <w:rPr>
          <w:rFonts w:cs="Arial"/>
        </w:rPr>
        <w:t xml:space="preserve"> </w:t>
      </w:r>
      <w:r>
        <w:rPr>
          <w:rFonts w:cs="Arial"/>
        </w:rPr>
        <w:t>których przedmiotem będą</w:t>
      </w:r>
      <w:r w:rsidR="008712B4">
        <w:rPr>
          <w:rFonts w:cs="Arial"/>
        </w:rPr>
        <w:t>:</w:t>
      </w:r>
    </w:p>
    <w:p w14:paraId="69763D2B" w14:textId="77777777" w:rsidR="008712B4" w:rsidRDefault="00CA10A0" w:rsidP="000C22B0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9639"/>
        </w:tabs>
        <w:spacing w:line="240" w:lineRule="auto"/>
        <w:ind w:left="1418" w:hanging="425"/>
        <w:rPr>
          <w:rFonts w:cs="Arial"/>
        </w:rPr>
      </w:pPr>
      <w:r>
        <w:rPr>
          <w:rFonts w:cs="Arial"/>
        </w:rPr>
        <w:t>r</w:t>
      </w:r>
      <w:r w:rsidR="008712B4">
        <w:rPr>
          <w:rFonts w:cs="Arial"/>
        </w:rPr>
        <w:t>ozwiąza</w:t>
      </w:r>
      <w:r w:rsidR="00BB4599">
        <w:rPr>
          <w:rFonts w:cs="Arial"/>
        </w:rPr>
        <w:t>nia</w:t>
      </w:r>
      <w:r w:rsidR="008712B4">
        <w:rPr>
          <w:rFonts w:cs="Arial"/>
        </w:rPr>
        <w:t xml:space="preserve"> techniczn</w:t>
      </w:r>
      <w:r w:rsidR="00BB4599">
        <w:rPr>
          <w:rFonts w:cs="Arial"/>
        </w:rPr>
        <w:t>e</w:t>
      </w:r>
      <w:r w:rsidR="008712B4">
        <w:rPr>
          <w:rFonts w:cs="Arial"/>
        </w:rPr>
        <w:t xml:space="preserve"> dotycząc</w:t>
      </w:r>
      <w:r w:rsidR="00BB4599">
        <w:rPr>
          <w:rFonts w:cs="Arial"/>
        </w:rPr>
        <w:t>e</w:t>
      </w:r>
      <w:r w:rsidR="008712B4">
        <w:rPr>
          <w:rFonts w:cs="Arial"/>
        </w:rPr>
        <w:t xml:space="preserve"> przedmiotu zamówienia,</w:t>
      </w:r>
      <w:r w:rsidR="00CC266F">
        <w:rPr>
          <w:rFonts w:cs="Arial"/>
        </w:rPr>
        <w:t xml:space="preserve"> w szczególności związanych z bezpieczeństwem procesu składania, otwarcia ofert</w:t>
      </w:r>
      <w:r w:rsidR="00C57DB4">
        <w:rPr>
          <w:rFonts w:cs="Arial"/>
        </w:rPr>
        <w:t xml:space="preserve"> oraz konieczności integracji platformy z systemami wewnętrznymi Zamawiającego</w:t>
      </w:r>
      <w:r w:rsidR="0092714F">
        <w:rPr>
          <w:rFonts w:cs="Arial"/>
        </w:rPr>
        <w:t>. Wykonawca uprawniony jest</w:t>
      </w:r>
      <w:r w:rsidR="00822008">
        <w:rPr>
          <w:rFonts w:cs="Arial"/>
        </w:rPr>
        <w:t>,</w:t>
      </w:r>
      <w:r w:rsidR="0092714F">
        <w:rPr>
          <w:rFonts w:cs="Arial"/>
        </w:rPr>
        <w:t xml:space="preserve"> w ramach negocjacji dotyczących rozwiązań technicznych związanych z przedmiotem zamówienia</w:t>
      </w:r>
      <w:r w:rsidR="00822008">
        <w:rPr>
          <w:rFonts w:cs="Arial"/>
        </w:rPr>
        <w:t>,</w:t>
      </w:r>
      <w:r w:rsidR="0092714F">
        <w:rPr>
          <w:rFonts w:cs="Arial"/>
        </w:rPr>
        <w:t xml:space="preserve"> do składania propozycji rozwiązań technicznych</w:t>
      </w:r>
      <w:r w:rsidR="00822008">
        <w:rPr>
          <w:rFonts w:cs="Arial"/>
        </w:rPr>
        <w:t xml:space="preserve"> oraz</w:t>
      </w:r>
      <w:r w:rsidR="0092714F">
        <w:rPr>
          <w:rFonts w:cs="Arial"/>
        </w:rPr>
        <w:t xml:space="preserve"> dokonywania uzupełnień opisu przedmiotu zamówienia</w:t>
      </w:r>
      <w:r w:rsidR="00C57DB4">
        <w:rPr>
          <w:rFonts w:cs="Arial"/>
        </w:rPr>
        <w:t>,</w:t>
      </w:r>
    </w:p>
    <w:p w14:paraId="78157EDF" w14:textId="77777777" w:rsidR="00BB4599" w:rsidRDefault="00CA10A0" w:rsidP="000C22B0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9639"/>
        </w:tabs>
        <w:spacing w:line="240" w:lineRule="auto"/>
        <w:ind w:left="1418" w:hanging="425"/>
        <w:rPr>
          <w:rFonts w:cs="Arial"/>
        </w:rPr>
      </w:pPr>
      <w:r>
        <w:rPr>
          <w:rFonts w:cs="Arial"/>
        </w:rPr>
        <w:t>s</w:t>
      </w:r>
      <w:r w:rsidR="008712B4">
        <w:rPr>
          <w:rFonts w:cs="Arial"/>
        </w:rPr>
        <w:t>pos</w:t>
      </w:r>
      <w:r w:rsidR="00BB4599">
        <w:rPr>
          <w:rFonts w:cs="Arial"/>
        </w:rPr>
        <w:t>ó</w:t>
      </w:r>
      <w:r w:rsidR="00CC266F">
        <w:rPr>
          <w:rFonts w:cs="Arial"/>
        </w:rPr>
        <w:t>b</w:t>
      </w:r>
      <w:r w:rsidR="008712B4">
        <w:rPr>
          <w:rFonts w:cs="Arial"/>
        </w:rPr>
        <w:t xml:space="preserve"> </w:t>
      </w:r>
      <w:r w:rsidR="00CC266F">
        <w:rPr>
          <w:rFonts w:cs="Arial"/>
        </w:rPr>
        <w:t xml:space="preserve">i </w:t>
      </w:r>
      <w:r w:rsidR="008712B4">
        <w:rPr>
          <w:rFonts w:cs="Arial"/>
        </w:rPr>
        <w:t>termin</w:t>
      </w:r>
      <w:r w:rsidR="00CC266F">
        <w:rPr>
          <w:rFonts w:cs="Arial"/>
        </w:rPr>
        <w:t>y</w:t>
      </w:r>
      <w:r w:rsidR="008712B4">
        <w:rPr>
          <w:rFonts w:cs="Arial"/>
        </w:rPr>
        <w:t xml:space="preserve"> przeprowadzenia szkoleń</w:t>
      </w:r>
      <w:r w:rsidR="0092714F">
        <w:rPr>
          <w:rFonts w:cs="Arial"/>
        </w:rPr>
        <w:t xml:space="preserve">.  </w:t>
      </w:r>
    </w:p>
    <w:p w14:paraId="6BB1328F" w14:textId="77777777" w:rsidR="00E51495" w:rsidRDefault="00CA10A0" w:rsidP="000C22B0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9639"/>
        </w:tabs>
        <w:spacing w:line="240" w:lineRule="auto"/>
        <w:ind w:left="1418" w:hanging="425"/>
        <w:rPr>
          <w:rFonts w:cs="Arial"/>
        </w:rPr>
      </w:pPr>
      <w:r>
        <w:rPr>
          <w:rFonts w:cs="Arial"/>
        </w:rPr>
        <w:t>s</w:t>
      </w:r>
      <w:r w:rsidR="00CC266F">
        <w:rPr>
          <w:rFonts w:cs="Arial"/>
        </w:rPr>
        <w:t>posób świadczenia usług wsparcia technicznego dla usługi</w:t>
      </w:r>
      <w:r w:rsidR="00DE515E">
        <w:rPr>
          <w:rFonts w:cs="Arial"/>
        </w:rPr>
        <w:t>,</w:t>
      </w:r>
    </w:p>
    <w:p w14:paraId="07ED9A67" w14:textId="77777777" w:rsidR="0092714F" w:rsidRPr="0092714F" w:rsidRDefault="00DE515E" w:rsidP="0092714F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9639"/>
        </w:tabs>
        <w:spacing w:line="240" w:lineRule="auto"/>
        <w:ind w:left="1418" w:hanging="425"/>
        <w:rPr>
          <w:rFonts w:cs="Arial"/>
        </w:rPr>
      </w:pPr>
      <w:r>
        <w:rPr>
          <w:rFonts w:cs="Arial"/>
        </w:rPr>
        <w:t>treść umowy w związku z ustaleniami z negocjacji.</w:t>
      </w:r>
    </w:p>
    <w:p w14:paraId="41491E09" w14:textId="77777777" w:rsidR="00CA10A0" w:rsidRPr="000C22B0" w:rsidRDefault="00CA10A0" w:rsidP="000C22B0">
      <w:pPr>
        <w:pStyle w:val="Akapitzlist"/>
        <w:numPr>
          <w:ilvl w:val="1"/>
          <w:numId w:val="7"/>
        </w:numPr>
        <w:shd w:val="clear" w:color="auto" w:fill="FFFFFF"/>
        <w:tabs>
          <w:tab w:val="left" w:leader="dot" w:pos="9639"/>
        </w:tabs>
        <w:spacing w:line="240" w:lineRule="auto"/>
        <w:ind w:left="993" w:hanging="567"/>
        <w:rPr>
          <w:rFonts w:cs="Arial"/>
        </w:rPr>
      </w:pPr>
      <w:r w:rsidRPr="000C22B0">
        <w:rPr>
          <w:rFonts w:cs="Arial"/>
        </w:rPr>
        <w:t>W wyniku przeprowadzonych negocjacji, Zamawiający zastrzega sobie prawo do zmiany:</w:t>
      </w:r>
    </w:p>
    <w:p w14:paraId="2D121716" w14:textId="77777777" w:rsidR="00CA10A0" w:rsidRPr="00CA10A0" w:rsidRDefault="00CA10A0" w:rsidP="000C22B0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9639"/>
        </w:tabs>
        <w:spacing w:line="240" w:lineRule="auto"/>
        <w:ind w:left="1418" w:hanging="425"/>
        <w:rPr>
          <w:rFonts w:cs="Arial"/>
        </w:rPr>
      </w:pPr>
      <w:r>
        <w:rPr>
          <w:rFonts w:cs="Arial"/>
        </w:rPr>
        <w:t>o</w:t>
      </w:r>
      <w:r w:rsidRPr="00CA10A0">
        <w:rPr>
          <w:rFonts w:cs="Arial"/>
        </w:rPr>
        <w:t>pisu przedmiotu zamówienia,</w:t>
      </w:r>
    </w:p>
    <w:p w14:paraId="2A0C7C56" w14:textId="77777777" w:rsidR="00CA10A0" w:rsidRPr="00CA10A0" w:rsidRDefault="00CA10A0" w:rsidP="000C22B0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9639"/>
        </w:tabs>
        <w:spacing w:line="240" w:lineRule="auto"/>
        <w:ind w:left="1418" w:hanging="425"/>
        <w:rPr>
          <w:rFonts w:cs="Arial"/>
        </w:rPr>
      </w:pPr>
      <w:r>
        <w:rPr>
          <w:rFonts w:cs="Arial"/>
        </w:rPr>
        <w:t>w</w:t>
      </w:r>
      <w:r w:rsidRPr="00CA10A0">
        <w:rPr>
          <w:rFonts w:cs="Arial"/>
        </w:rPr>
        <w:t>arunków udziału w postępowaniu,</w:t>
      </w:r>
    </w:p>
    <w:p w14:paraId="3C0AC4D0" w14:textId="77777777" w:rsidR="00CA10A0" w:rsidRPr="00CA10A0" w:rsidRDefault="00CA10A0" w:rsidP="000C22B0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9639"/>
        </w:tabs>
        <w:spacing w:line="240" w:lineRule="auto"/>
        <w:ind w:left="1418" w:hanging="425"/>
        <w:rPr>
          <w:rFonts w:cs="Arial"/>
        </w:rPr>
      </w:pPr>
      <w:r w:rsidRPr="00CA10A0">
        <w:rPr>
          <w:rFonts w:cs="Arial"/>
        </w:rPr>
        <w:t>kryteriów wyboru oferty oraz prawo wezwania do złożenia ofert ostatecznych.</w:t>
      </w:r>
      <w:commentRangeEnd w:id="5"/>
      <w:r w:rsidR="003E3403">
        <w:rPr>
          <w:rStyle w:val="Odwoaniedokomentarza"/>
        </w:rPr>
        <w:commentReference w:id="5"/>
      </w:r>
    </w:p>
    <w:p w14:paraId="042D23AD" w14:textId="77777777" w:rsidR="00C57DB4" w:rsidRPr="00C57DB4" w:rsidRDefault="00C57DB4" w:rsidP="00C57DB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6"/>
        <w:rPr>
          <w:rFonts w:cs="Arial"/>
        </w:rPr>
      </w:pPr>
      <w:r>
        <w:rPr>
          <w:rFonts w:cs="Arial"/>
        </w:rPr>
        <w:t>Negocjacje zostaną przeprowadzone z wykonawcami, którzy złożyli oferty</w:t>
      </w:r>
      <w:r w:rsidR="004631FA">
        <w:rPr>
          <w:rFonts w:cs="Arial"/>
        </w:rPr>
        <w:t>,</w:t>
      </w:r>
      <w:r>
        <w:rPr>
          <w:rFonts w:cs="Arial"/>
        </w:rPr>
        <w:t xml:space="preserve"> niezwłocznie po otwarciu ofert, </w:t>
      </w:r>
      <w:r w:rsidR="0092714F">
        <w:rPr>
          <w:rFonts w:cs="Arial"/>
        </w:rPr>
        <w:t>w formie korespondencji e-mail.</w:t>
      </w:r>
    </w:p>
    <w:p w14:paraId="52BE5B98" w14:textId="77777777" w:rsidR="004631FA" w:rsidRDefault="00E51495" w:rsidP="00C57DB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cs="Arial"/>
        </w:rPr>
      </w:pPr>
      <w:r>
        <w:rPr>
          <w:rFonts w:cs="Arial"/>
        </w:rPr>
        <w:t>Miejsce i termin złożenia ofert:</w:t>
      </w:r>
    </w:p>
    <w:p w14:paraId="6BCCB573" w14:textId="65A6F148" w:rsidR="00E51495" w:rsidRDefault="00C57DB4" w:rsidP="004631FA">
      <w:pPr>
        <w:pStyle w:val="Akapitzlist"/>
        <w:numPr>
          <w:ilvl w:val="1"/>
          <w:numId w:val="15"/>
        </w:numPr>
        <w:shd w:val="clear" w:color="auto" w:fill="FFFFFF"/>
        <w:tabs>
          <w:tab w:val="left" w:leader="dot" w:pos="9639"/>
        </w:tabs>
        <w:spacing w:line="240" w:lineRule="auto"/>
        <w:ind w:left="993" w:hanging="567"/>
        <w:rPr>
          <w:rFonts w:cs="Arial"/>
        </w:rPr>
      </w:pPr>
      <w:r>
        <w:rPr>
          <w:rFonts w:cs="Arial"/>
        </w:rPr>
        <w:t xml:space="preserve">Ofertę należy przesłać do zamawiającego do dnia </w:t>
      </w:r>
      <w:r w:rsidR="003E3403" w:rsidRPr="003E3403">
        <w:rPr>
          <w:rFonts w:cs="Arial"/>
          <w:highlight w:val="yellow"/>
        </w:rPr>
        <w:t>…</w:t>
      </w:r>
      <w:r>
        <w:rPr>
          <w:rFonts w:cs="Arial"/>
        </w:rPr>
        <w:t xml:space="preserve"> lutego 2020 r., do godziny 12:00, na adres e-mail: </w:t>
      </w:r>
      <w:r w:rsidR="003E3403" w:rsidRPr="003E3403">
        <w:rPr>
          <w:rFonts w:cs="Arial"/>
          <w:highlight w:val="yellow"/>
        </w:rPr>
        <w:t>…</w:t>
      </w:r>
      <w:r w:rsidR="003E3403" w:rsidRPr="00CA10A0">
        <w:rPr>
          <w:rFonts w:cs="Arial"/>
        </w:rPr>
        <w:t xml:space="preserve"> </w:t>
      </w:r>
      <w:r w:rsidRPr="00CA10A0">
        <w:rPr>
          <w:rFonts w:cs="Arial"/>
        </w:rPr>
        <w:t>@wody.gov.pl</w:t>
      </w:r>
      <w:r w:rsidR="00DE515E">
        <w:rPr>
          <w:rFonts w:cs="Arial"/>
        </w:rPr>
        <w:t>.</w:t>
      </w:r>
    </w:p>
    <w:p w14:paraId="2759F7D0" w14:textId="77777777" w:rsidR="00C57DB4" w:rsidRPr="00C57DB4" w:rsidRDefault="00CA10A0" w:rsidP="004631FA">
      <w:pPr>
        <w:pStyle w:val="Akapitzlist"/>
        <w:numPr>
          <w:ilvl w:val="1"/>
          <w:numId w:val="15"/>
        </w:numPr>
        <w:shd w:val="clear" w:color="auto" w:fill="FFFFFF"/>
        <w:tabs>
          <w:tab w:val="left" w:leader="dot" w:pos="9639"/>
        </w:tabs>
        <w:spacing w:line="240" w:lineRule="auto"/>
        <w:ind w:left="993" w:hanging="567"/>
        <w:rPr>
          <w:rFonts w:cs="Arial"/>
        </w:rPr>
      </w:pPr>
      <w:commentRangeStart w:id="6"/>
      <w:r>
        <w:rPr>
          <w:rFonts w:cs="Arial"/>
        </w:rPr>
        <w:lastRenderedPageBreak/>
        <w:t>Zamawiający po przeprowadzonych negocjacjach wyznaczy dodatkowy termin na złożenie ofert osta</w:t>
      </w:r>
      <w:r w:rsidR="000C22B0">
        <w:rPr>
          <w:rFonts w:cs="Arial"/>
        </w:rPr>
        <w:t>t</w:t>
      </w:r>
      <w:r>
        <w:rPr>
          <w:rFonts w:cs="Arial"/>
        </w:rPr>
        <w:t>ecznych</w:t>
      </w:r>
      <w:r w:rsidR="000C22B0">
        <w:rPr>
          <w:rFonts w:cs="Arial"/>
        </w:rPr>
        <w:t>.</w:t>
      </w:r>
      <w:r>
        <w:rPr>
          <w:rFonts w:cs="Arial"/>
        </w:rPr>
        <w:t xml:space="preserve"> </w:t>
      </w:r>
      <w:commentRangeEnd w:id="6"/>
      <w:r w:rsidR="003E3403">
        <w:rPr>
          <w:rStyle w:val="Odwoaniedokomentarza"/>
        </w:rPr>
        <w:commentReference w:id="6"/>
      </w:r>
    </w:p>
    <w:p w14:paraId="4184A3EE" w14:textId="365A7C8F" w:rsidR="00E51495" w:rsidRDefault="00E51495" w:rsidP="007634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426" w:hanging="426"/>
        <w:rPr>
          <w:rFonts w:cs="Arial"/>
        </w:rPr>
      </w:pPr>
      <w:r>
        <w:rPr>
          <w:rFonts w:cs="Arial"/>
        </w:rPr>
        <w:t>Termin związania ofertą:</w:t>
      </w:r>
      <w:r w:rsidR="00C57DB4">
        <w:rPr>
          <w:rFonts w:cs="Arial"/>
        </w:rPr>
        <w:t xml:space="preserve"> Wykonawcy pozostają związani ofertą przez okres </w:t>
      </w:r>
      <w:commentRangeStart w:id="7"/>
      <w:r w:rsidR="003E3403" w:rsidRPr="003E3403">
        <w:rPr>
          <w:rFonts w:cs="Arial"/>
          <w:highlight w:val="yellow"/>
        </w:rPr>
        <w:t>…</w:t>
      </w:r>
      <w:commentRangeEnd w:id="7"/>
      <w:r w:rsidR="003E3403">
        <w:rPr>
          <w:rStyle w:val="Odwoaniedokomentarza"/>
        </w:rPr>
        <w:commentReference w:id="7"/>
      </w:r>
      <w:r w:rsidR="00C57DB4">
        <w:rPr>
          <w:rFonts w:cs="Arial"/>
        </w:rPr>
        <w:t xml:space="preserve"> dni od dnia otwarcia ofert</w:t>
      </w:r>
      <w:r w:rsidR="00763414">
        <w:rPr>
          <w:rFonts w:cs="Arial"/>
        </w:rPr>
        <w:t xml:space="preserve"> oraz </w:t>
      </w:r>
      <w:r w:rsidR="003E3403" w:rsidRPr="003E3403">
        <w:rPr>
          <w:rFonts w:cs="Arial"/>
          <w:highlight w:val="yellow"/>
        </w:rPr>
        <w:t>…</w:t>
      </w:r>
      <w:r w:rsidR="00763414">
        <w:rPr>
          <w:rFonts w:cs="Arial"/>
        </w:rPr>
        <w:t xml:space="preserve"> dni od dnia otwarcia ofert ostatecznych.</w:t>
      </w:r>
    </w:p>
    <w:p w14:paraId="1891B23D" w14:textId="77777777" w:rsidR="00925948" w:rsidRPr="00925948" w:rsidRDefault="00E51495" w:rsidP="00C57DB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cs="Arial"/>
        </w:rPr>
      </w:pPr>
      <w:r>
        <w:rPr>
          <w:rFonts w:eastAsia="Times New Roman" w:cs="Arial"/>
          <w:lang w:eastAsia="pl-PL"/>
        </w:rPr>
        <w:t>INFORMACJA DOTYCZĄCA PRZETWARZANIA DANYCH OSOBOWYCH.</w:t>
      </w:r>
    </w:p>
    <w:p w14:paraId="286F7A4B" w14:textId="77777777" w:rsidR="00925948" w:rsidRPr="00925948" w:rsidRDefault="00925948" w:rsidP="00925948">
      <w:pPr>
        <w:pStyle w:val="Akapitzlist"/>
        <w:numPr>
          <w:ilvl w:val="0"/>
          <w:numId w:val="12"/>
        </w:numPr>
        <w:shd w:val="clear" w:color="auto" w:fill="FFFFFF"/>
        <w:tabs>
          <w:tab w:val="left" w:leader="dot" w:pos="9639"/>
        </w:tabs>
        <w:spacing w:line="240" w:lineRule="auto"/>
        <w:rPr>
          <w:rFonts w:eastAsia="Times New Roman" w:cs="Arial"/>
          <w:vanish/>
          <w:lang w:eastAsia="pl-PL"/>
        </w:rPr>
      </w:pPr>
    </w:p>
    <w:p w14:paraId="57B3688F" w14:textId="77777777" w:rsidR="00925948" w:rsidRPr="00925948" w:rsidRDefault="00925948" w:rsidP="00925948">
      <w:pPr>
        <w:pStyle w:val="Akapitzlist"/>
        <w:numPr>
          <w:ilvl w:val="0"/>
          <w:numId w:val="12"/>
        </w:numPr>
        <w:shd w:val="clear" w:color="auto" w:fill="FFFFFF"/>
        <w:tabs>
          <w:tab w:val="left" w:leader="dot" w:pos="9639"/>
        </w:tabs>
        <w:spacing w:line="240" w:lineRule="auto"/>
        <w:rPr>
          <w:rFonts w:eastAsia="Times New Roman" w:cs="Arial"/>
          <w:vanish/>
          <w:lang w:eastAsia="pl-PL"/>
        </w:rPr>
      </w:pPr>
    </w:p>
    <w:p w14:paraId="18BF2392" w14:textId="77777777" w:rsidR="00925948" w:rsidRPr="00925948" w:rsidRDefault="00925948" w:rsidP="00925948">
      <w:pPr>
        <w:pStyle w:val="Akapitzlist"/>
        <w:numPr>
          <w:ilvl w:val="0"/>
          <w:numId w:val="12"/>
        </w:numPr>
        <w:shd w:val="clear" w:color="auto" w:fill="FFFFFF"/>
        <w:tabs>
          <w:tab w:val="left" w:leader="dot" w:pos="9639"/>
        </w:tabs>
        <w:spacing w:line="240" w:lineRule="auto"/>
        <w:rPr>
          <w:rFonts w:eastAsia="Times New Roman" w:cs="Arial"/>
          <w:vanish/>
          <w:lang w:eastAsia="pl-PL"/>
        </w:rPr>
      </w:pPr>
    </w:p>
    <w:p w14:paraId="77C467E9" w14:textId="77777777" w:rsidR="00925948" w:rsidRPr="00925948" w:rsidRDefault="00925948" w:rsidP="00925948">
      <w:pPr>
        <w:pStyle w:val="Akapitzlist"/>
        <w:numPr>
          <w:ilvl w:val="0"/>
          <w:numId w:val="12"/>
        </w:numPr>
        <w:shd w:val="clear" w:color="auto" w:fill="FFFFFF"/>
        <w:tabs>
          <w:tab w:val="left" w:leader="dot" w:pos="9639"/>
        </w:tabs>
        <w:spacing w:line="240" w:lineRule="auto"/>
        <w:rPr>
          <w:rFonts w:eastAsia="Times New Roman" w:cs="Arial"/>
          <w:vanish/>
          <w:lang w:eastAsia="pl-PL"/>
        </w:rPr>
      </w:pPr>
    </w:p>
    <w:p w14:paraId="44D3479C" w14:textId="77777777" w:rsidR="00925948" w:rsidRPr="00925948" w:rsidRDefault="00925948" w:rsidP="00925948">
      <w:pPr>
        <w:pStyle w:val="Akapitzlist"/>
        <w:numPr>
          <w:ilvl w:val="0"/>
          <w:numId w:val="12"/>
        </w:numPr>
        <w:shd w:val="clear" w:color="auto" w:fill="FFFFFF"/>
        <w:tabs>
          <w:tab w:val="left" w:leader="dot" w:pos="9639"/>
        </w:tabs>
        <w:spacing w:line="240" w:lineRule="auto"/>
        <w:rPr>
          <w:rFonts w:eastAsia="Times New Roman" w:cs="Arial"/>
          <w:vanish/>
          <w:lang w:eastAsia="pl-PL"/>
        </w:rPr>
      </w:pPr>
    </w:p>
    <w:p w14:paraId="786F1026" w14:textId="77777777" w:rsidR="00925948" w:rsidRPr="00925948" w:rsidRDefault="00925948" w:rsidP="00925948">
      <w:pPr>
        <w:pStyle w:val="Akapitzlist"/>
        <w:numPr>
          <w:ilvl w:val="0"/>
          <w:numId w:val="12"/>
        </w:numPr>
        <w:shd w:val="clear" w:color="auto" w:fill="FFFFFF"/>
        <w:tabs>
          <w:tab w:val="left" w:leader="dot" w:pos="9639"/>
        </w:tabs>
        <w:spacing w:line="240" w:lineRule="auto"/>
        <w:rPr>
          <w:rFonts w:eastAsia="Times New Roman" w:cs="Arial"/>
          <w:vanish/>
          <w:lang w:eastAsia="pl-PL"/>
        </w:rPr>
      </w:pPr>
    </w:p>
    <w:p w14:paraId="57CB71E5" w14:textId="77777777" w:rsidR="00925948" w:rsidRPr="00925948" w:rsidRDefault="00925948" w:rsidP="00925948">
      <w:pPr>
        <w:pStyle w:val="Akapitzlist"/>
        <w:numPr>
          <w:ilvl w:val="0"/>
          <w:numId w:val="12"/>
        </w:numPr>
        <w:shd w:val="clear" w:color="auto" w:fill="FFFFFF"/>
        <w:tabs>
          <w:tab w:val="left" w:leader="dot" w:pos="9639"/>
        </w:tabs>
        <w:spacing w:line="240" w:lineRule="auto"/>
        <w:rPr>
          <w:rFonts w:eastAsia="Times New Roman" w:cs="Arial"/>
          <w:vanish/>
          <w:lang w:eastAsia="pl-PL"/>
        </w:rPr>
      </w:pPr>
    </w:p>
    <w:p w14:paraId="32DD5434" w14:textId="77777777" w:rsidR="00925948" w:rsidRPr="00925948" w:rsidRDefault="00925948" w:rsidP="00925948">
      <w:pPr>
        <w:pStyle w:val="Akapitzlist"/>
        <w:numPr>
          <w:ilvl w:val="0"/>
          <w:numId w:val="12"/>
        </w:numPr>
        <w:shd w:val="clear" w:color="auto" w:fill="FFFFFF"/>
        <w:tabs>
          <w:tab w:val="left" w:leader="dot" w:pos="9639"/>
        </w:tabs>
        <w:spacing w:line="240" w:lineRule="auto"/>
        <w:rPr>
          <w:rFonts w:eastAsia="Times New Roman" w:cs="Arial"/>
          <w:vanish/>
          <w:lang w:eastAsia="pl-PL"/>
        </w:rPr>
      </w:pPr>
    </w:p>
    <w:p w14:paraId="6FF42BF3" w14:textId="77777777" w:rsidR="00925948" w:rsidRPr="00925948" w:rsidRDefault="00925948" w:rsidP="00925948">
      <w:pPr>
        <w:pStyle w:val="Akapitzlist"/>
        <w:numPr>
          <w:ilvl w:val="0"/>
          <w:numId w:val="12"/>
        </w:numPr>
        <w:shd w:val="clear" w:color="auto" w:fill="FFFFFF"/>
        <w:tabs>
          <w:tab w:val="left" w:leader="dot" w:pos="9639"/>
        </w:tabs>
        <w:spacing w:line="240" w:lineRule="auto"/>
        <w:rPr>
          <w:rFonts w:eastAsia="Times New Roman" w:cs="Arial"/>
          <w:vanish/>
          <w:lang w:eastAsia="pl-PL"/>
        </w:rPr>
      </w:pPr>
    </w:p>
    <w:p w14:paraId="0546FA0C" w14:textId="77777777" w:rsidR="00925948" w:rsidRPr="00925948" w:rsidRDefault="00925948" w:rsidP="00925948">
      <w:pPr>
        <w:pStyle w:val="Akapitzlist"/>
        <w:numPr>
          <w:ilvl w:val="0"/>
          <w:numId w:val="12"/>
        </w:numPr>
        <w:shd w:val="clear" w:color="auto" w:fill="FFFFFF"/>
        <w:tabs>
          <w:tab w:val="left" w:leader="dot" w:pos="9639"/>
        </w:tabs>
        <w:spacing w:line="240" w:lineRule="auto"/>
        <w:rPr>
          <w:rFonts w:eastAsia="Times New Roman" w:cs="Arial"/>
          <w:vanish/>
          <w:lang w:eastAsia="pl-PL"/>
        </w:rPr>
      </w:pPr>
    </w:p>
    <w:p w14:paraId="0EF36013" w14:textId="77777777" w:rsidR="00925948" w:rsidRPr="00925948" w:rsidRDefault="00925948" w:rsidP="00925948">
      <w:pPr>
        <w:pStyle w:val="Akapitzlist"/>
        <w:numPr>
          <w:ilvl w:val="0"/>
          <w:numId w:val="12"/>
        </w:numPr>
        <w:shd w:val="clear" w:color="auto" w:fill="FFFFFF"/>
        <w:tabs>
          <w:tab w:val="left" w:leader="dot" w:pos="9639"/>
        </w:tabs>
        <w:spacing w:line="240" w:lineRule="auto"/>
        <w:rPr>
          <w:rFonts w:eastAsia="Times New Roman" w:cs="Arial"/>
          <w:vanish/>
          <w:lang w:eastAsia="pl-PL"/>
        </w:rPr>
      </w:pPr>
    </w:p>
    <w:p w14:paraId="29B977D8" w14:textId="77777777" w:rsidR="00925948" w:rsidRPr="00925948" w:rsidRDefault="00925948" w:rsidP="00925948">
      <w:pPr>
        <w:pStyle w:val="Akapitzlist"/>
        <w:numPr>
          <w:ilvl w:val="0"/>
          <w:numId w:val="12"/>
        </w:numPr>
        <w:shd w:val="clear" w:color="auto" w:fill="FFFFFF"/>
        <w:tabs>
          <w:tab w:val="left" w:leader="dot" w:pos="9639"/>
        </w:tabs>
        <w:spacing w:line="240" w:lineRule="auto"/>
        <w:rPr>
          <w:rFonts w:eastAsia="Times New Roman" w:cs="Arial"/>
          <w:vanish/>
          <w:lang w:eastAsia="pl-PL"/>
        </w:rPr>
      </w:pPr>
    </w:p>
    <w:p w14:paraId="4B37631F" w14:textId="77777777" w:rsidR="00925948" w:rsidRPr="00925948" w:rsidRDefault="00925948" w:rsidP="00925948">
      <w:pPr>
        <w:pStyle w:val="Akapitzlist"/>
        <w:numPr>
          <w:ilvl w:val="0"/>
          <w:numId w:val="12"/>
        </w:numPr>
        <w:shd w:val="clear" w:color="auto" w:fill="FFFFFF"/>
        <w:tabs>
          <w:tab w:val="left" w:leader="dot" w:pos="9639"/>
        </w:tabs>
        <w:spacing w:line="240" w:lineRule="auto"/>
        <w:rPr>
          <w:rFonts w:eastAsia="Times New Roman" w:cs="Arial"/>
          <w:vanish/>
          <w:lang w:eastAsia="pl-PL"/>
        </w:rPr>
      </w:pPr>
    </w:p>
    <w:p w14:paraId="26E28B4F" w14:textId="77777777" w:rsidR="00E51495" w:rsidRDefault="00E51495" w:rsidP="00925948">
      <w:pPr>
        <w:pStyle w:val="Akapitzlist"/>
        <w:numPr>
          <w:ilvl w:val="1"/>
          <w:numId w:val="13"/>
        </w:numPr>
        <w:shd w:val="clear" w:color="auto" w:fill="FFFFFF"/>
        <w:tabs>
          <w:tab w:val="left" w:leader="dot" w:pos="9639"/>
        </w:tabs>
        <w:spacing w:line="240" w:lineRule="auto"/>
        <w:ind w:left="993" w:hanging="567"/>
        <w:rPr>
          <w:rFonts w:cs="Arial"/>
        </w:rPr>
      </w:pPr>
      <w:r>
        <w:rPr>
          <w:rFonts w:eastAsia="Times New Roman" w:cs="Arial"/>
          <w:lang w:eastAsia="pl-PL"/>
        </w:rPr>
        <w:t xml:space="preserve">Zgodnie z art. 13 ust. 1 i 2 </w:t>
      </w:r>
      <w:r>
        <w:rPr>
          <w:rFonts w:eastAsia="Calibri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</w:t>
      </w:r>
      <w:r w:rsidR="00925948">
        <w:rPr>
          <w:rFonts w:eastAsia="Calibri" w:cs="Arial"/>
        </w:rPr>
        <w:br/>
      </w:r>
      <w:r>
        <w:rPr>
          <w:rFonts w:eastAsia="Calibri" w:cs="Arial"/>
        </w:rPr>
        <w:t xml:space="preserve">(Dz. Urz. UE L 119 z 04.05.2016, str. 1), </w:t>
      </w:r>
      <w:r>
        <w:rPr>
          <w:rFonts w:eastAsia="Times New Roman" w:cs="Arial"/>
          <w:lang w:eastAsia="pl-PL"/>
        </w:rPr>
        <w:t xml:space="preserve">dalej „RODO”, informuję, że: </w:t>
      </w:r>
    </w:p>
    <w:p w14:paraId="5C071084" w14:textId="77777777" w:rsidR="00E51495" w:rsidRDefault="00E51495" w:rsidP="00925948">
      <w:pPr>
        <w:pStyle w:val="Akapitzlist"/>
        <w:numPr>
          <w:ilvl w:val="0"/>
          <w:numId w:val="2"/>
        </w:numPr>
        <w:spacing w:line="240" w:lineRule="auto"/>
        <w:ind w:left="1418" w:hanging="425"/>
        <w:rPr>
          <w:rFonts w:eastAsia="Times New Roman" w:cs="Arial"/>
          <w:i/>
          <w:lang w:eastAsia="pl-PL"/>
        </w:rPr>
      </w:pPr>
      <w:r>
        <w:rPr>
          <w:rFonts w:eastAsia="Times New Roman" w:cs="Arial"/>
          <w:lang w:eastAsia="pl-PL"/>
        </w:rPr>
        <w:t>administratorem Pani/Pana danych osobowych jest Państwowe Gospodarstwo Wodne Wody Polskie  z siedzibą w Warszawie 00-844, ul. Grzybowska 80/82, REGON: 368302575, NIP: 527-282-56-16</w:t>
      </w:r>
      <w:r>
        <w:rPr>
          <w:rFonts w:eastAsia="Times New Roman" w:cs="Arial"/>
          <w:i/>
          <w:lang w:eastAsia="pl-PL"/>
        </w:rPr>
        <w:t xml:space="preserve"> </w:t>
      </w:r>
    </w:p>
    <w:p w14:paraId="16118859" w14:textId="77777777" w:rsidR="00E51495" w:rsidRPr="00763414" w:rsidRDefault="00E51495" w:rsidP="00925948">
      <w:pPr>
        <w:pStyle w:val="Akapitzlist"/>
        <w:numPr>
          <w:ilvl w:val="0"/>
          <w:numId w:val="2"/>
        </w:numPr>
        <w:spacing w:line="240" w:lineRule="auto"/>
        <w:ind w:left="1418" w:hanging="425"/>
        <w:rPr>
          <w:rFonts w:eastAsia="Times New Roman" w:cs="Arial"/>
          <w:color w:val="000000" w:themeColor="text1"/>
          <w:lang w:eastAsia="pl-PL"/>
        </w:rPr>
      </w:pPr>
      <w:r w:rsidRPr="00763414">
        <w:rPr>
          <w:rFonts w:eastAsia="Times New Roman" w:cs="Arial"/>
          <w:color w:val="000000" w:themeColor="text1"/>
          <w:lang w:eastAsia="pl-PL"/>
        </w:rPr>
        <w:t xml:space="preserve">kontakt z Inspektorem Ochrony Danych w PGW WP możliwy jest pod adresem email: </w:t>
      </w:r>
      <w:hyperlink r:id="rId11" w:history="1">
        <w:r w:rsidRPr="00763414">
          <w:rPr>
            <w:rStyle w:val="Hipercze"/>
            <w:rFonts w:eastAsia="Times New Roman" w:cs="Arial"/>
            <w:color w:val="000000" w:themeColor="text1"/>
            <w:u w:val="none"/>
            <w:lang w:eastAsia="pl-PL"/>
          </w:rPr>
          <w:t>iod@wody.gov.pl</w:t>
        </w:r>
      </w:hyperlink>
      <w:r w:rsidRPr="00763414">
        <w:rPr>
          <w:rFonts w:eastAsia="Times New Roman" w:cs="Arial"/>
          <w:color w:val="000000" w:themeColor="text1"/>
          <w:lang w:eastAsia="pl-PL"/>
        </w:rPr>
        <w:t xml:space="preserve"> lub listownie na adres wskazany powyżej z dopiskiem „Inspektor ochrony danych”</w:t>
      </w:r>
    </w:p>
    <w:p w14:paraId="39A8837E" w14:textId="77777777" w:rsidR="00E51495" w:rsidRPr="00763414" w:rsidRDefault="00E51495" w:rsidP="00925948">
      <w:pPr>
        <w:pStyle w:val="Akapitzlist"/>
        <w:numPr>
          <w:ilvl w:val="0"/>
          <w:numId w:val="2"/>
        </w:numPr>
        <w:spacing w:line="240" w:lineRule="auto"/>
        <w:ind w:left="1418" w:hanging="425"/>
        <w:rPr>
          <w:rFonts w:eastAsia="Calibri" w:cs="Arial"/>
          <w:b/>
        </w:rPr>
      </w:pPr>
      <w:r>
        <w:rPr>
          <w:rFonts w:eastAsia="Times New Roman" w:cs="Arial"/>
          <w:lang w:eastAsia="pl-PL"/>
        </w:rPr>
        <w:t>Pani/Pana dane osobowe przetwarzane będą na podstawie art. 6 ust. 1 lit. c</w:t>
      </w:r>
      <w:r>
        <w:rPr>
          <w:rFonts w:eastAsia="Times New Roman" w:cs="Arial"/>
          <w:i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RODO w celu </w:t>
      </w:r>
      <w:r>
        <w:rPr>
          <w:rFonts w:eastAsia="Calibri" w:cs="Arial"/>
        </w:rPr>
        <w:t xml:space="preserve">związanym z postępowaniem o udzielenie zamówienia na </w:t>
      </w:r>
      <w:r w:rsidR="00763414" w:rsidRPr="00763414">
        <w:rPr>
          <w:rFonts w:eastAsia="Calibri" w:cs="Arial"/>
        </w:rPr>
        <w:t>usługę dostępu do platformy zakupowej dla Krajowego Zarządu Gospodarki Wodnej i 11 Oddziałów Regionalnych Zarządów Gospodarki Wodnej</w:t>
      </w:r>
      <w:r w:rsidRPr="00763414">
        <w:rPr>
          <w:rFonts w:eastAsia="Calibri" w:cs="Arial"/>
        </w:rPr>
        <w:t>,</w:t>
      </w:r>
      <w:r w:rsidRPr="00763414">
        <w:rPr>
          <w:rFonts w:eastAsia="Calibri" w:cs="Arial"/>
          <w:b/>
        </w:rPr>
        <w:t xml:space="preserve"> </w:t>
      </w:r>
      <w:r w:rsidRPr="00763414">
        <w:rPr>
          <w:rFonts w:eastAsia="Calibri" w:cs="Arial"/>
        </w:rPr>
        <w:t>nr postępowania</w:t>
      </w:r>
      <w:r w:rsidR="00763414">
        <w:rPr>
          <w:rFonts w:eastAsia="Calibri" w:cs="Arial"/>
        </w:rPr>
        <w:t xml:space="preserve"> KZGW/KA/26/2020</w:t>
      </w:r>
      <w:r w:rsidRPr="00763414">
        <w:rPr>
          <w:rFonts w:eastAsia="Calibri" w:cs="Arial"/>
        </w:rPr>
        <w:t xml:space="preserve">, prowadzonym w trybie zapytania ofertowego </w:t>
      </w:r>
      <w:r w:rsidR="00925948">
        <w:rPr>
          <w:rFonts w:eastAsia="Calibri" w:cs="Arial"/>
        </w:rPr>
        <w:br/>
      </w:r>
      <w:r w:rsidRPr="00763414">
        <w:rPr>
          <w:rFonts w:eastAsia="Calibri" w:cs="Arial"/>
        </w:rPr>
        <w:t>(art. 4 pkt 8 ustawy Prawo zamówień publicznych) oraz na podstawie art. 6 ust. 1 lit b) RODO – po wyborze oferty najkorzystniejszej – w celu wykonania umowy zawartej w wyniku rozstrzygnięcia ww. postępowania, której stroną jest osoba, której dane dotyczą, lub do podjęcia działań na żądanie osoby, której dane dotyczą, przed zawarciem umowy;</w:t>
      </w:r>
    </w:p>
    <w:p w14:paraId="10C9455A" w14:textId="77777777" w:rsidR="00E51495" w:rsidRDefault="00E51495" w:rsidP="00925948">
      <w:pPr>
        <w:pStyle w:val="Akapitzlist"/>
        <w:numPr>
          <w:ilvl w:val="0"/>
          <w:numId w:val="2"/>
        </w:numPr>
        <w:spacing w:line="240" w:lineRule="auto"/>
        <w:ind w:left="1418" w:hanging="425"/>
        <w:rPr>
          <w:rFonts w:eastAsia="Times New Roman" w:cs="Arial"/>
          <w:color w:val="00B0F0"/>
          <w:lang w:eastAsia="pl-PL"/>
        </w:rPr>
      </w:pPr>
      <w:r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 w oparciu </w:t>
      </w:r>
      <w:r w:rsidR="00925948">
        <w:rPr>
          <w:rFonts w:eastAsia="Times New Roman" w:cs="Arial"/>
          <w:lang w:eastAsia="pl-PL"/>
        </w:rPr>
        <w:br/>
      </w:r>
      <w:r>
        <w:rPr>
          <w:rFonts w:eastAsia="Times New Roman" w:cs="Arial"/>
          <w:lang w:eastAsia="pl-PL"/>
        </w:rPr>
        <w:t xml:space="preserve">o art. 8 oraz art. 96 ust. 3 ustawy z dnia 29 stycznia 2004 r. – Prawo zamówień publicznych, dalej „ustawa </w:t>
      </w:r>
      <w:proofErr w:type="spellStart"/>
      <w:r>
        <w:rPr>
          <w:rFonts w:eastAsia="Times New Roman" w:cs="Arial"/>
          <w:lang w:eastAsia="pl-PL"/>
        </w:rPr>
        <w:t>Pzp</w:t>
      </w:r>
      <w:proofErr w:type="spellEnd"/>
      <w:r>
        <w:rPr>
          <w:rFonts w:eastAsia="Times New Roman" w:cs="Arial"/>
          <w:lang w:eastAsia="pl-PL"/>
        </w:rPr>
        <w:t>”;</w:t>
      </w:r>
    </w:p>
    <w:p w14:paraId="1476599A" w14:textId="77777777" w:rsidR="00E51495" w:rsidRDefault="00E51495" w:rsidP="00925948">
      <w:pPr>
        <w:pStyle w:val="Akapitzlist"/>
        <w:numPr>
          <w:ilvl w:val="0"/>
          <w:numId w:val="2"/>
        </w:numPr>
        <w:spacing w:line="240" w:lineRule="auto"/>
        <w:ind w:left="1418" w:hanging="425"/>
        <w:rPr>
          <w:rFonts w:eastAsia="Times New Roman" w:cs="Arial"/>
          <w:color w:val="00B0F0"/>
          <w:lang w:eastAsia="pl-PL"/>
        </w:rPr>
      </w:pPr>
      <w:r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eastAsia="Times New Roman" w:cs="Arial"/>
          <w:lang w:eastAsia="pl-PL"/>
        </w:rPr>
        <w:t>Pzp</w:t>
      </w:r>
      <w:proofErr w:type="spellEnd"/>
      <w:r>
        <w:rPr>
          <w:rFonts w:eastAsia="Times New Roman" w:cs="Arial"/>
          <w:lang w:eastAsia="pl-PL"/>
        </w:rPr>
        <w:t xml:space="preserve">, przez okres 4 lat od dnia zakończenia postępowania o udzielenie zamówienia, </w:t>
      </w:r>
      <w:r w:rsidR="00925948">
        <w:rPr>
          <w:rFonts w:eastAsia="Times New Roman" w:cs="Arial"/>
          <w:lang w:eastAsia="pl-PL"/>
        </w:rPr>
        <w:br/>
      </w:r>
      <w:r>
        <w:rPr>
          <w:rFonts w:eastAsia="Times New Roman" w:cs="Arial"/>
          <w:lang w:eastAsia="pl-PL"/>
        </w:rPr>
        <w:t xml:space="preserve">a następnie przez czas wynikający z przepisów ustawy z dnia  14 lipca 1983 r. </w:t>
      </w:r>
      <w:r w:rsidR="00925948">
        <w:rPr>
          <w:rFonts w:eastAsia="Times New Roman" w:cs="Arial"/>
          <w:lang w:eastAsia="pl-PL"/>
        </w:rPr>
        <w:br/>
      </w:r>
      <w:r>
        <w:rPr>
          <w:rFonts w:eastAsia="Times New Roman" w:cs="Arial"/>
          <w:lang w:eastAsia="pl-PL"/>
        </w:rPr>
        <w:t>o narodowym zasobie archiwalnym i archiwach;</w:t>
      </w:r>
    </w:p>
    <w:p w14:paraId="1B581C80" w14:textId="77777777" w:rsidR="00E51495" w:rsidRDefault="00E51495" w:rsidP="00925948">
      <w:pPr>
        <w:pStyle w:val="Akapitzlist"/>
        <w:numPr>
          <w:ilvl w:val="0"/>
          <w:numId w:val="2"/>
        </w:numPr>
        <w:spacing w:line="240" w:lineRule="auto"/>
        <w:ind w:left="1418" w:hanging="425"/>
        <w:rPr>
          <w:rFonts w:eastAsia="Times New Roman" w:cs="Arial"/>
          <w:b/>
          <w:i/>
          <w:lang w:eastAsia="pl-PL"/>
        </w:rPr>
      </w:pPr>
      <w:r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eastAsia="Times New Roman" w:cs="Arial"/>
          <w:lang w:eastAsia="pl-PL"/>
        </w:rPr>
        <w:t>Pzp</w:t>
      </w:r>
      <w:proofErr w:type="spellEnd"/>
      <w:r>
        <w:rPr>
          <w:rFonts w:eastAsia="Times New Roman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eastAsia="Times New Roman" w:cs="Arial"/>
          <w:lang w:eastAsia="pl-PL"/>
        </w:rPr>
        <w:t>Pzp</w:t>
      </w:r>
      <w:proofErr w:type="spellEnd"/>
      <w:r>
        <w:rPr>
          <w:rFonts w:eastAsia="Times New Roman" w:cs="Arial"/>
          <w:lang w:eastAsia="pl-PL"/>
        </w:rPr>
        <w:t xml:space="preserve">;  </w:t>
      </w:r>
    </w:p>
    <w:p w14:paraId="1E4A0CC7" w14:textId="77777777" w:rsidR="00E51495" w:rsidRDefault="00E51495" w:rsidP="00925948">
      <w:pPr>
        <w:pStyle w:val="Akapitzlist"/>
        <w:numPr>
          <w:ilvl w:val="0"/>
          <w:numId w:val="2"/>
        </w:numPr>
        <w:spacing w:line="240" w:lineRule="auto"/>
        <w:ind w:left="1418" w:hanging="425"/>
        <w:rPr>
          <w:rFonts w:eastAsia="Calibri" w:cs="Arial"/>
        </w:rPr>
      </w:pPr>
      <w:r>
        <w:rPr>
          <w:rFonts w:eastAsia="Times New Roman" w:cs="Arial"/>
          <w:lang w:eastAsia="pl-PL"/>
        </w:rPr>
        <w:t xml:space="preserve">w odniesieniu do Pani/Pana danych osobowych decyzje nie będą podejmowane </w:t>
      </w:r>
      <w:r w:rsidR="00925948">
        <w:rPr>
          <w:rFonts w:eastAsia="Times New Roman" w:cs="Arial"/>
          <w:lang w:eastAsia="pl-PL"/>
        </w:rPr>
        <w:br/>
      </w:r>
      <w:r>
        <w:rPr>
          <w:rFonts w:eastAsia="Times New Roman" w:cs="Arial"/>
          <w:lang w:eastAsia="pl-PL"/>
        </w:rPr>
        <w:t>w sposób zautomatyzowany, stosowanie do art. 22 RODO;</w:t>
      </w:r>
    </w:p>
    <w:p w14:paraId="19D90390" w14:textId="77777777" w:rsidR="00E51495" w:rsidRPr="00925948" w:rsidRDefault="00E51495" w:rsidP="00925948">
      <w:pPr>
        <w:pStyle w:val="Akapitzlist"/>
        <w:numPr>
          <w:ilvl w:val="1"/>
          <w:numId w:val="13"/>
        </w:numPr>
        <w:spacing w:line="240" w:lineRule="auto"/>
        <w:ind w:left="993" w:hanging="567"/>
        <w:rPr>
          <w:rFonts w:eastAsia="Times New Roman" w:cs="Arial"/>
          <w:color w:val="00B0F0"/>
          <w:lang w:eastAsia="pl-PL"/>
        </w:rPr>
      </w:pPr>
      <w:r w:rsidRPr="00925948">
        <w:rPr>
          <w:rFonts w:eastAsia="Times New Roman" w:cs="Arial"/>
          <w:lang w:eastAsia="pl-PL"/>
        </w:rPr>
        <w:t>posiada Pani/Pan:</w:t>
      </w:r>
    </w:p>
    <w:p w14:paraId="356A79EA" w14:textId="77777777" w:rsidR="00E51495" w:rsidRDefault="00E51495" w:rsidP="00925948">
      <w:pPr>
        <w:numPr>
          <w:ilvl w:val="0"/>
          <w:numId w:val="3"/>
        </w:numPr>
        <w:spacing w:line="240" w:lineRule="auto"/>
        <w:ind w:left="1418" w:hanging="425"/>
        <w:contextualSpacing/>
        <w:rPr>
          <w:rFonts w:eastAsia="Times New Roman" w:cs="Arial"/>
          <w:color w:val="00B0F0"/>
          <w:lang w:eastAsia="pl-PL"/>
        </w:rPr>
      </w:pPr>
      <w:r>
        <w:rPr>
          <w:rFonts w:eastAsia="Times New Roman" w:cs="Arial"/>
          <w:lang w:eastAsia="pl-PL"/>
        </w:rPr>
        <w:t>na podstawie art. 15 RODO prawo dostępu do danych osobowych Pani/Pana dotyczących;</w:t>
      </w:r>
    </w:p>
    <w:p w14:paraId="50D3CE3D" w14:textId="77777777" w:rsidR="00E51495" w:rsidRDefault="00E51495" w:rsidP="00925948">
      <w:pPr>
        <w:numPr>
          <w:ilvl w:val="0"/>
          <w:numId w:val="3"/>
        </w:numPr>
        <w:spacing w:line="240" w:lineRule="auto"/>
        <w:ind w:left="1418" w:hanging="425"/>
        <w:contextualSpacing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na podstawie art. 16 RODO prawo do sprostowania Pani/Pana danych osobowych</w:t>
      </w:r>
      <w:r>
        <w:rPr>
          <w:rFonts w:eastAsia="Times New Roman" w:cs="Arial"/>
          <w:b/>
          <w:vertAlign w:val="superscript"/>
          <w:lang w:eastAsia="pl-PL"/>
        </w:rPr>
        <w:t>*</w:t>
      </w:r>
      <w:r>
        <w:rPr>
          <w:rFonts w:eastAsia="Times New Roman" w:cs="Arial"/>
          <w:lang w:eastAsia="pl-PL"/>
        </w:rPr>
        <w:t>;</w:t>
      </w:r>
    </w:p>
    <w:p w14:paraId="689BD7E5" w14:textId="77777777" w:rsidR="00E51495" w:rsidRDefault="00E51495" w:rsidP="00925948">
      <w:pPr>
        <w:numPr>
          <w:ilvl w:val="0"/>
          <w:numId w:val="3"/>
        </w:numPr>
        <w:spacing w:line="240" w:lineRule="auto"/>
        <w:ind w:left="1418" w:hanging="425"/>
        <w:contextualSpacing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925948">
        <w:rPr>
          <w:rFonts w:eastAsia="Times New Roman" w:cs="Arial"/>
          <w:lang w:eastAsia="pl-PL"/>
        </w:rPr>
        <w:br/>
      </w:r>
      <w:r>
        <w:rPr>
          <w:rFonts w:eastAsia="Times New Roman" w:cs="Arial"/>
          <w:lang w:eastAsia="pl-PL"/>
        </w:rPr>
        <w:t xml:space="preserve">w art. 18 ust. 2 RODO **;  </w:t>
      </w:r>
    </w:p>
    <w:p w14:paraId="3DB64EF3" w14:textId="77777777" w:rsidR="00E51495" w:rsidRDefault="00E51495" w:rsidP="00925948">
      <w:pPr>
        <w:numPr>
          <w:ilvl w:val="0"/>
          <w:numId w:val="3"/>
        </w:numPr>
        <w:spacing w:line="240" w:lineRule="auto"/>
        <w:ind w:left="1418" w:hanging="425"/>
        <w:contextualSpacing/>
        <w:rPr>
          <w:rFonts w:eastAsia="Times New Roman" w:cs="Arial"/>
          <w:i/>
          <w:color w:val="00B0F0"/>
          <w:lang w:eastAsia="pl-PL"/>
        </w:rPr>
      </w:pPr>
      <w:r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5FF8331" w14:textId="77777777" w:rsidR="00E51495" w:rsidRPr="00925948" w:rsidRDefault="00E51495" w:rsidP="00925948">
      <w:pPr>
        <w:pStyle w:val="Akapitzlist"/>
        <w:numPr>
          <w:ilvl w:val="1"/>
          <w:numId w:val="13"/>
        </w:numPr>
        <w:spacing w:line="240" w:lineRule="auto"/>
        <w:ind w:left="993" w:hanging="567"/>
        <w:rPr>
          <w:rFonts w:eastAsia="Times New Roman" w:cs="Arial"/>
          <w:i/>
          <w:color w:val="00B0F0"/>
          <w:lang w:eastAsia="pl-PL"/>
        </w:rPr>
      </w:pPr>
      <w:r w:rsidRPr="00925948">
        <w:rPr>
          <w:rFonts w:eastAsia="Times New Roman" w:cs="Arial"/>
          <w:lang w:eastAsia="pl-PL"/>
        </w:rPr>
        <w:lastRenderedPageBreak/>
        <w:t>nie przysługuje Pani/Panu:</w:t>
      </w:r>
    </w:p>
    <w:p w14:paraId="0658AA26" w14:textId="77777777" w:rsidR="00E51495" w:rsidRDefault="00E51495" w:rsidP="00925948">
      <w:pPr>
        <w:numPr>
          <w:ilvl w:val="0"/>
          <w:numId w:val="4"/>
        </w:numPr>
        <w:spacing w:line="240" w:lineRule="auto"/>
        <w:ind w:left="1418" w:hanging="425"/>
        <w:contextualSpacing/>
        <w:rPr>
          <w:rFonts w:eastAsia="Times New Roman" w:cs="Arial"/>
          <w:i/>
          <w:color w:val="00B0F0"/>
          <w:lang w:eastAsia="pl-PL"/>
        </w:rPr>
      </w:pPr>
      <w:r>
        <w:rPr>
          <w:rFonts w:eastAsia="Times New Roman" w:cs="Arial"/>
          <w:lang w:eastAsia="pl-PL"/>
        </w:rPr>
        <w:t>w związku z art. 17 ust. 3 lit. b, d lub e RODO prawo do usunięcia danych osobowych;</w:t>
      </w:r>
    </w:p>
    <w:p w14:paraId="128421E4" w14:textId="77777777" w:rsidR="00E51495" w:rsidRDefault="00E51495" w:rsidP="00925948">
      <w:pPr>
        <w:numPr>
          <w:ilvl w:val="0"/>
          <w:numId w:val="4"/>
        </w:numPr>
        <w:spacing w:line="240" w:lineRule="auto"/>
        <w:ind w:left="1418" w:hanging="425"/>
        <w:contextualSpacing/>
        <w:rPr>
          <w:rFonts w:eastAsia="Times New Roman" w:cs="Arial"/>
          <w:b/>
          <w:i/>
          <w:lang w:eastAsia="pl-PL"/>
        </w:rPr>
      </w:pPr>
      <w:r>
        <w:rPr>
          <w:rFonts w:eastAsia="Times New Roman" w:cs="Arial"/>
          <w:lang w:eastAsia="pl-PL"/>
        </w:rPr>
        <w:t>prawo do przenoszenia danych osobowych, o którym mowa w art. 20 RODO;</w:t>
      </w:r>
    </w:p>
    <w:p w14:paraId="7214D023" w14:textId="77777777" w:rsidR="00E51495" w:rsidRDefault="00E51495" w:rsidP="00925948">
      <w:pPr>
        <w:numPr>
          <w:ilvl w:val="0"/>
          <w:numId w:val="4"/>
        </w:numPr>
        <w:spacing w:line="240" w:lineRule="auto"/>
        <w:ind w:left="1418" w:hanging="425"/>
        <w:contextualSpacing/>
        <w:rPr>
          <w:rFonts w:eastAsia="Times New Roman" w:cs="Arial"/>
          <w:b/>
          <w:i/>
          <w:lang w:eastAsia="pl-PL"/>
        </w:rPr>
      </w:pPr>
      <w:r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 w:cs="Arial"/>
          <w:lang w:eastAsia="pl-PL"/>
        </w:rPr>
        <w:t>.</w:t>
      </w:r>
      <w:r>
        <w:rPr>
          <w:rFonts w:eastAsia="Times New Roman" w:cs="Arial"/>
          <w:b/>
          <w:lang w:eastAsia="pl-PL"/>
        </w:rPr>
        <w:t xml:space="preserve"> </w:t>
      </w:r>
    </w:p>
    <w:p w14:paraId="2381C448" w14:textId="77777777" w:rsidR="00E51495" w:rsidRDefault="00E51495" w:rsidP="00925948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eastAsia="Calibri" w:cs="Arial"/>
        </w:rPr>
      </w:pPr>
      <w:r>
        <w:rPr>
          <w:rFonts w:eastAsia="Calibri" w:cs="Arial"/>
        </w:rPr>
        <w:t xml:space="preserve">Wraz z ofertą Wykonawca jest zobowiązany złożyć oświadczenie o treści: 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>
        <w:rPr>
          <w:rFonts w:eastAsia="Calibri" w:cs="Arial"/>
          <w:i/>
        </w:rPr>
        <w:t>[W 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925948">
        <w:rPr>
          <w:rFonts w:eastAsia="Calibri" w:cs="Arial"/>
        </w:rPr>
        <w:t>.</w:t>
      </w:r>
    </w:p>
    <w:p w14:paraId="4453B17B" w14:textId="77777777" w:rsidR="00E51495" w:rsidRDefault="00E51495" w:rsidP="00E51495">
      <w:pPr>
        <w:spacing w:line="240" w:lineRule="auto"/>
        <w:rPr>
          <w:rFonts w:eastAsia="Calibri" w:cs="Arial"/>
        </w:rPr>
      </w:pPr>
      <w:r>
        <w:rPr>
          <w:rFonts w:eastAsia="Calibri" w:cs="Arial"/>
        </w:rPr>
        <w:t>_________________________________________</w:t>
      </w:r>
    </w:p>
    <w:p w14:paraId="59CCA5C8" w14:textId="77777777" w:rsidR="00E51495" w:rsidRDefault="00E51495" w:rsidP="004B0CFE">
      <w:pPr>
        <w:spacing w:line="240" w:lineRule="auto"/>
        <w:ind w:left="142" w:hanging="142"/>
        <w:rPr>
          <w:rFonts w:cs="Arial"/>
          <w:i/>
          <w:sz w:val="18"/>
          <w:szCs w:val="18"/>
        </w:rPr>
      </w:pPr>
      <w:r>
        <w:rPr>
          <w:rFonts w:cs="Arial"/>
          <w:b/>
          <w:i/>
          <w:sz w:val="18"/>
          <w:szCs w:val="18"/>
          <w:vertAlign w:val="superscript"/>
        </w:rPr>
        <w:t>*</w:t>
      </w:r>
      <w:r w:rsidR="00925948">
        <w:rPr>
          <w:rFonts w:cs="Arial"/>
          <w:b/>
          <w:i/>
          <w:sz w:val="18"/>
          <w:szCs w:val="18"/>
          <w:vertAlign w:val="superscript"/>
        </w:rPr>
        <w:t> 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eastAsia="Times New Roman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cs="Arial"/>
          <w:i/>
          <w:sz w:val="18"/>
          <w:szCs w:val="18"/>
        </w:rPr>
        <w:t>wyniku postępowania</w:t>
      </w:r>
      <w:r w:rsidR="00925948">
        <w:rPr>
          <w:rFonts w:cs="Arial"/>
          <w:i/>
          <w:sz w:val="18"/>
          <w:szCs w:val="18"/>
        </w:rPr>
        <w:t xml:space="preserve"> </w:t>
      </w:r>
      <w:r>
        <w:rPr>
          <w:rFonts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>
        <w:rPr>
          <w:rFonts w:cs="Arial"/>
          <w:i/>
          <w:sz w:val="18"/>
          <w:szCs w:val="18"/>
        </w:rPr>
        <w:t>Pzp</w:t>
      </w:r>
      <w:proofErr w:type="spellEnd"/>
      <w:r>
        <w:rPr>
          <w:rFonts w:cs="Arial"/>
          <w:i/>
          <w:sz w:val="18"/>
          <w:szCs w:val="18"/>
        </w:rPr>
        <w:t xml:space="preserve"> oraz nie może naruszać integralności protokołu oraz jego załączników.</w:t>
      </w:r>
    </w:p>
    <w:p w14:paraId="1B00CB4A" w14:textId="77777777" w:rsidR="00E51495" w:rsidRDefault="00E51495" w:rsidP="004B0CFE">
      <w:pPr>
        <w:shd w:val="clear" w:color="auto" w:fill="FFFFFF"/>
        <w:tabs>
          <w:tab w:val="left" w:leader="dot" w:pos="9639"/>
        </w:tabs>
        <w:spacing w:line="240" w:lineRule="auto"/>
        <w:ind w:left="142" w:hanging="142"/>
        <w:rPr>
          <w:rFonts w:cs="Arial"/>
        </w:rPr>
      </w:pPr>
      <w:r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eastAsia="Times New Roman" w:cs="Arial"/>
          <w:i/>
          <w:sz w:val="18"/>
          <w:szCs w:val="18"/>
          <w:lang w:eastAsia="pl-PL"/>
        </w:rPr>
        <w:t>przechowywania, w celu zapewnienia korzystania ze</w:t>
      </w:r>
      <w:r w:rsidR="00925948">
        <w:rPr>
          <w:rFonts w:eastAsia="Times New Roman" w:cs="Arial"/>
          <w:i/>
          <w:sz w:val="18"/>
          <w:szCs w:val="18"/>
          <w:lang w:eastAsia="pl-PL"/>
        </w:rPr>
        <w:t xml:space="preserve"> </w:t>
      </w:r>
      <w:r>
        <w:rPr>
          <w:rFonts w:eastAsia="Times New Roman" w:cs="Arial"/>
          <w:i/>
          <w:sz w:val="18"/>
          <w:szCs w:val="18"/>
          <w:lang w:eastAsia="pl-PL"/>
        </w:rPr>
        <w:t>środków ochrony prawnej lub w celu ochrony praw innej osoby fizycznej lub prawnej, lub z uwagi na ważne względy interesu publicznego Unii Europejskiej lub państwa członkowskiego.</w:t>
      </w:r>
    </w:p>
    <w:p w14:paraId="0883A35D" w14:textId="77777777" w:rsidR="00E51495" w:rsidRDefault="00E51495" w:rsidP="00E51495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cs="Arial"/>
        </w:rPr>
      </w:pPr>
    </w:p>
    <w:p w14:paraId="3D1ED338" w14:textId="77777777" w:rsidR="00E51495" w:rsidRDefault="00E51495" w:rsidP="00E51495">
      <w:pPr>
        <w:spacing w:line="240" w:lineRule="auto"/>
        <w:outlineLvl w:val="1"/>
      </w:pPr>
      <w:r>
        <w:t>Załączniki:</w:t>
      </w:r>
    </w:p>
    <w:p w14:paraId="6299DA2B" w14:textId="77777777" w:rsidR="00925948" w:rsidRPr="00925948" w:rsidRDefault="00925948" w:rsidP="00925948">
      <w:pPr>
        <w:pStyle w:val="Akapitzlist"/>
        <w:numPr>
          <w:ilvl w:val="0"/>
          <w:numId w:val="14"/>
        </w:numPr>
        <w:spacing w:line="240" w:lineRule="auto"/>
        <w:ind w:left="426" w:hanging="426"/>
        <w:outlineLvl w:val="1"/>
        <w:rPr>
          <w:b/>
          <w:u w:val="single"/>
        </w:rPr>
      </w:pPr>
      <w:r>
        <w:t>Załącznik Nr 1 – Opis przedmiotu zamówienia,</w:t>
      </w:r>
    </w:p>
    <w:p w14:paraId="435380C2" w14:textId="77777777" w:rsidR="00925948" w:rsidRPr="00925948" w:rsidRDefault="00925948" w:rsidP="00925948">
      <w:pPr>
        <w:pStyle w:val="Akapitzlist"/>
        <w:numPr>
          <w:ilvl w:val="0"/>
          <w:numId w:val="14"/>
        </w:numPr>
        <w:spacing w:line="240" w:lineRule="auto"/>
        <w:ind w:left="426" w:hanging="426"/>
        <w:outlineLvl w:val="1"/>
        <w:rPr>
          <w:b/>
          <w:u w:val="single"/>
        </w:rPr>
      </w:pPr>
      <w:r>
        <w:t>Załącznik Nr 2 – Formularz oferty,</w:t>
      </w:r>
    </w:p>
    <w:p w14:paraId="31D37212" w14:textId="0A778FE7" w:rsidR="001F56ED" w:rsidRPr="00EC669E" w:rsidRDefault="00925948" w:rsidP="00EC669E">
      <w:pPr>
        <w:pStyle w:val="Akapitzlist"/>
        <w:numPr>
          <w:ilvl w:val="0"/>
          <w:numId w:val="14"/>
        </w:numPr>
        <w:spacing w:line="240" w:lineRule="auto"/>
        <w:ind w:left="426" w:hanging="426"/>
        <w:outlineLvl w:val="1"/>
        <w:rPr>
          <w:b/>
          <w:u w:val="single"/>
        </w:rPr>
      </w:pPr>
      <w:r>
        <w:t>Załącznik Nr 3 – Wzór umowy</w:t>
      </w:r>
      <w:r w:rsidR="00EC669E">
        <w:t>,</w:t>
      </w:r>
    </w:p>
    <w:p w14:paraId="33FF9A0A" w14:textId="2F404E4E" w:rsidR="00EC669E" w:rsidRPr="00EC669E" w:rsidRDefault="00EC669E" w:rsidP="00EC669E">
      <w:pPr>
        <w:pStyle w:val="Akapitzlist"/>
        <w:numPr>
          <w:ilvl w:val="0"/>
          <w:numId w:val="14"/>
        </w:numPr>
        <w:spacing w:line="240" w:lineRule="auto"/>
        <w:ind w:left="426" w:hanging="426"/>
        <w:outlineLvl w:val="1"/>
        <w:rPr>
          <w:b/>
          <w:u w:val="single"/>
        </w:rPr>
      </w:pPr>
      <w:r>
        <w:t>Załącznik Nr 4 – Wykaz usług,</w:t>
      </w:r>
    </w:p>
    <w:p w14:paraId="1BF33A58" w14:textId="293C0DDD" w:rsidR="00EC669E" w:rsidRPr="00EC669E" w:rsidRDefault="00EC669E" w:rsidP="00EC669E">
      <w:pPr>
        <w:pStyle w:val="Akapitzlist"/>
        <w:numPr>
          <w:ilvl w:val="0"/>
          <w:numId w:val="14"/>
        </w:numPr>
        <w:spacing w:line="240" w:lineRule="auto"/>
        <w:ind w:left="426" w:hanging="426"/>
        <w:outlineLvl w:val="1"/>
        <w:rPr>
          <w:b/>
          <w:u w:val="single"/>
        </w:rPr>
      </w:pPr>
      <w:r>
        <w:t>Załącznik Nr 5 – Wykaz osób.</w:t>
      </w:r>
    </w:p>
    <w:sectPr w:rsidR="00EC669E" w:rsidRPr="00EC669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Piotr Komisarczyk" w:date="2020-02-07T10:46:00Z" w:initials="PK">
    <w:p w14:paraId="3F874FB3" w14:textId="77777777" w:rsidR="00CC7AB0" w:rsidRDefault="00CC7AB0">
      <w:pPr>
        <w:pStyle w:val="Tekstkomentarza"/>
      </w:pPr>
      <w:r>
        <w:rPr>
          <w:rStyle w:val="Odwoaniedokomentarza"/>
        </w:rPr>
        <w:annotationRef/>
      </w:r>
      <w:r>
        <w:t xml:space="preserve">Do zapytania ofertowego powinniśmy dodać załączniki. Będą to </w:t>
      </w:r>
      <w:r w:rsidR="001C3C8B">
        <w:t>Formularz ofertowy, Wzór umowy na wykonanie przedmiotu i ewentualnie Opis przedmiotu zamówienia i Wzór umowy „RODO”.</w:t>
      </w:r>
    </w:p>
    <w:p w14:paraId="6C39AAD0" w14:textId="610D9237" w:rsidR="001C3C8B" w:rsidRDefault="001C3C8B">
      <w:pPr>
        <w:pStyle w:val="Tekstkomentarza"/>
      </w:pPr>
      <w:r>
        <w:t xml:space="preserve">Jeśli OPZ stanowić będzie oddzielny dokument, to proponuję zostawić ten krótki opis i sporządzić oddzielny dokument OPZ jako zał. 1. Jeśli nie robimy OPZ, to należy zastosować zapisy poniżej pamiętając, że OPZ ma być jak najdokładniejszy, aby Wykonawca mógł prawidłowo ocenić zakres i ewentualne koszty wykonania. Czego nie będzie w OPZ i Umowie, tego Wykonawca nie będzie usiał robić. </w:t>
      </w:r>
    </w:p>
  </w:comment>
  <w:comment w:id="2" w:author="Piotr Komisarczyk" w:date="2020-02-07T10:50:00Z" w:initials="PK">
    <w:p w14:paraId="60AF2A0F" w14:textId="4967259D" w:rsidR="001C3C8B" w:rsidRDefault="001C3C8B">
      <w:pPr>
        <w:pStyle w:val="Tekstkomentarza"/>
      </w:pPr>
      <w:r>
        <w:rPr>
          <w:rStyle w:val="Odwoaniedokomentarza"/>
        </w:rPr>
        <w:annotationRef/>
      </w:r>
      <w:r>
        <w:t>Zwrot „w szczególności” oznacza, że będzie coś jeszcze do wykonania. Jako to ma się do kompletności OPZ?</w:t>
      </w:r>
    </w:p>
  </w:comment>
  <w:comment w:id="5" w:author="Piotr Komisarczyk" w:date="2020-02-07T11:08:00Z" w:initials="PK">
    <w:p w14:paraId="344F1376" w14:textId="1373A81B" w:rsidR="003E3403" w:rsidRDefault="003E3403">
      <w:pPr>
        <w:pStyle w:val="Tekstkomentarza"/>
      </w:pPr>
      <w:r>
        <w:rPr>
          <w:rStyle w:val="Odwoaniedokomentarza"/>
        </w:rPr>
        <w:annotationRef/>
      </w:r>
      <w:r>
        <w:t>To są przykładowe zapisy dotyczące zakresu negocjacji. Jeśli zamierzamy z nich skorzystać proszę o dostosowanie tych zapisów do wymagań postępowania.</w:t>
      </w:r>
    </w:p>
  </w:comment>
  <w:comment w:id="6" w:author="Piotr Komisarczyk" w:date="2020-02-07T11:08:00Z" w:initials="PK">
    <w:p w14:paraId="5704E16F" w14:textId="6AC4F831" w:rsidR="003E3403" w:rsidRDefault="003E3403">
      <w:pPr>
        <w:pStyle w:val="Tekstkomentarza"/>
      </w:pPr>
      <w:r>
        <w:rPr>
          <w:rStyle w:val="Odwoaniedokomentarza"/>
        </w:rPr>
        <w:annotationRef/>
      </w:r>
      <w:r>
        <w:t>Należy usunąć jeśli nie przewidujemy negocjacji.</w:t>
      </w:r>
    </w:p>
  </w:comment>
  <w:comment w:id="7" w:author="Piotr Komisarczyk" w:date="2020-02-07T11:09:00Z" w:initials="PK">
    <w:p w14:paraId="4869543D" w14:textId="5EFCA852" w:rsidR="003E3403" w:rsidRDefault="003E3403">
      <w:pPr>
        <w:pStyle w:val="Tekstkomentarza"/>
      </w:pPr>
      <w:r>
        <w:rPr>
          <w:rStyle w:val="Odwoaniedokomentarza"/>
        </w:rPr>
        <w:annotationRef/>
      </w:r>
      <w:r>
        <w:t>Proszę zaproponować termin związania ofertą. Przy ustalaniu można wziąć pod uwagę szacowany czas na wybór oferty i podpisanie umowy.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39AAD0" w15:done="0"/>
  <w15:commentEx w15:paraId="60AF2A0F" w15:done="0"/>
  <w15:commentEx w15:paraId="344F1376" w15:done="0"/>
  <w15:commentEx w15:paraId="5704E16F" w15:done="0"/>
  <w15:commentEx w15:paraId="4869543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39AAD0" w16cid:durableId="21E7BE72"/>
  <w16cid:commentId w16cid:paraId="60AF2A0F" w16cid:durableId="21E7BF7C"/>
  <w16cid:commentId w16cid:paraId="344F1376" w16cid:durableId="21E7C391"/>
  <w16cid:commentId w16cid:paraId="5704E16F" w16cid:durableId="21E7C3C5"/>
  <w16cid:commentId w16cid:paraId="4869543D" w16cid:durableId="21E7C3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F2A21" w14:textId="77777777" w:rsidR="00BC0AE8" w:rsidRDefault="00BC0AE8" w:rsidP="004631FA">
      <w:pPr>
        <w:spacing w:line="240" w:lineRule="auto"/>
      </w:pPr>
      <w:r>
        <w:separator/>
      </w:r>
    </w:p>
  </w:endnote>
  <w:endnote w:type="continuationSeparator" w:id="0">
    <w:p w14:paraId="51A302F5" w14:textId="77777777" w:rsidR="00BC0AE8" w:rsidRDefault="00BC0AE8" w:rsidP="004631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E09C4" w14:textId="77777777" w:rsidR="00BC0AE8" w:rsidRDefault="00BC0AE8" w:rsidP="004631FA">
      <w:pPr>
        <w:spacing w:line="240" w:lineRule="auto"/>
      </w:pPr>
      <w:r>
        <w:separator/>
      </w:r>
    </w:p>
  </w:footnote>
  <w:footnote w:type="continuationSeparator" w:id="0">
    <w:p w14:paraId="593B907E" w14:textId="77777777" w:rsidR="00BC0AE8" w:rsidRDefault="00BC0AE8" w:rsidP="004631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46AE2" w14:textId="5CFC30C3" w:rsidR="006C4D7E" w:rsidRPr="006C4D7E" w:rsidRDefault="006C4D7E" w:rsidP="006C4D7E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left"/>
      <w:rPr>
        <w:rFonts w:eastAsia="Times New Roman" w:cs="Arial"/>
        <w:b/>
        <w:bCs/>
        <w:smallCaps/>
        <w:color w:val="333399"/>
        <w:sz w:val="20"/>
        <w:szCs w:val="20"/>
      </w:rPr>
    </w:pPr>
    <w:bookmarkStart w:id="8" w:name="_Hlk31121146"/>
    <w:r w:rsidRPr="006C4D7E">
      <w:rPr>
        <w:rFonts w:eastAsia="Times New Roman" w:cs="Arial"/>
        <w:b/>
        <w:smallCaps/>
        <w:color w:val="333399"/>
        <w:sz w:val="20"/>
        <w:szCs w:val="20"/>
      </w:rPr>
      <w:t>Oznaczenie sprawy</w:t>
    </w:r>
    <w:r w:rsidRPr="006C4D7E">
      <w:rPr>
        <w:rFonts w:eastAsia="Times New Roman" w:cs="Arial"/>
        <w:b/>
        <w:color w:val="333399"/>
        <w:sz w:val="20"/>
        <w:szCs w:val="20"/>
      </w:rPr>
      <w:t>: KZGW/K</w:t>
    </w:r>
    <w:r w:rsidR="007660D7">
      <w:rPr>
        <w:rFonts w:eastAsia="Times New Roman" w:cs="Arial"/>
        <w:b/>
        <w:color w:val="333399"/>
        <w:sz w:val="20"/>
        <w:szCs w:val="20"/>
      </w:rPr>
      <w:t>IK</w:t>
    </w:r>
    <w:r w:rsidRPr="006C4D7E">
      <w:rPr>
        <w:rFonts w:eastAsia="Times New Roman" w:cs="Arial"/>
        <w:b/>
        <w:color w:val="333399"/>
        <w:sz w:val="20"/>
        <w:szCs w:val="20"/>
      </w:rPr>
      <w:t>/6/2020</w:t>
    </w:r>
    <w:r w:rsidRPr="006C4D7E">
      <w:rPr>
        <w:rFonts w:eastAsia="Times New Roman" w:cs="Arial"/>
        <w:b/>
        <w:bCs/>
        <w:smallCaps/>
        <w:color w:val="333399"/>
        <w:sz w:val="20"/>
        <w:szCs w:val="20"/>
      </w:rPr>
      <w:t xml:space="preserve"> </w:t>
    </w:r>
    <w:r w:rsidRPr="006C4D7E">
      <w:rPr>
        <w:rFonts w:eastAsia="Times New Roman" w:cs="Arial"/>
        <w:b/>
        <w:bCs/>
        <w:smallCaps/>
        <w:color w:val="333399"/>
        <w:sz w:val="20"/>
        <w:szCs w:val="20"/>
      </w:rPr>
      <w:tab/>
    </w:r>
    <w:r w:rsidRPr="006C4D7E">
      <w:rPr>
        <w:rFonts w:eastAsia="Times New Roman" w:cs="Arial"/>
        <w:b/>
        <w:bCs/>
        <w:smallCaps/>
        <w:color w:val="333399"/>
        <w:sz w:val="20"/>
        <w:szCs w:val="20"/>
      </w:rPr>
      <w:tab/>
    </w:r>
    <w:r>
      <w:rPr>
        <w:rFonts w:eastAsia="Times New Roman" w:cs="Arial"/>
        <w:b/>
        <w:bCs/>
        <w:smallCaps/>
        <w:color w:val="333399"/>
        <w:sz w:val="20"/>
        <w:szCs w:val="20"/>
      </w:rPr>
      <w:t xml:space="preserve">Zapytanie </w:t>
    </w:r>
    <w:r w:rsidRPr="006C4D7E">
      <w:rPr>
        <w:rFonts w:eastAsia="Times New Roman" w:cs="Arial"/>
        <w:b/>
        <w:bCs/>
        <w:smallCaps/>
        <w:color w:val="333399"/>
        <w:sz w:val="20"/>
        <w:szCs w:val="20"/>
      </w:rPr>
      <w:t>Ofertow</w:t>
    </w:r>
    <w:r>
      <w:rPr>
        <w:rFonts w:eastAsia="Times New Roman" w:cs="Arial"/>
        <w:b/>
        <w:bCs/>
        <w:smallCaps/>
        <w:color w:val="333399"/>
        <w:sz w:val="20"/>
        <w:szCs w:val="20"/>
      </w:rPr>
      <w:t>e</w:t>
    </w:r>
  </w:p>
  <w:bookmarkEnd w:id="8"/>
  <w:p w14:paraId="10B545A2" w14:textId="5C7459D0" w:rsidR="004631FA" w:rsidRDefault="004631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08E1"/>
    <w:multiLevelType w:val="hybridMultilevel"/>
    <w:tmpl w:val="04E87864"/>
    <w:lvl w:ilvl="0" w:tplc="D4D22D3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1DE5BCC"/>
    <w:multiLevelType w:val="hybridMultilevel"/>
    <w:tmpl w:val="BE1EF5FC"/>
    <w:lvl w:ilvl="0" w:tplc="1E3EA6DA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07A62060"/>
    <w:multiLevelType w:val="multilevel"/>
    <w:tmpl w:val="5B926CAE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93E534D"/>
    <w:multiLevelType w:val="hybridMultilevel"/>
    <w:tmpl w:val="8E20E018"/>
    <w:lvl w:ilvl="0" w:tplc="9D9005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D66307"/>
    <w:multiLevelType w:val="multilevel"/>
    <w:tmpl w:val="AA3A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D224ED"/>
    <w:multiLevelType w:val="hybridMultilevel"/>
    <w:tmpl w:val="5EAEC9C4"/>
    <w:lvl w:ilvl="0" w:tplc="84F05A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C573C1"/>
    <w:multiLevelType w:val="hybridMultilevel"/>
    <w:tmpl w:val="95928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A51162"/>
    <w:multiLevelType w:val="hybridMultilevel"/>
    <w:tmpl w:val="4942C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43945"/>
    <w:multiLevelType w:val="hybridMultilevel"/>
    <w:tmpl w:val="668A1762"/>
    <w:lvl w:ilvl="0" w:tplc="D6E467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0C72421"/>
    <w:multiLevelType w:val="hybridMultilevel"/>
    <w:tmpl w:val="97ECA49C"/>
    <w:lvl w:ilvl="0" w:tplc="572EEAD2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87045"/>
    <w:multiLevelType w:val="hybridMultilevel"/>
    <w:tmpl w:val="AF108556"/>
    <w:lvl w:ilvl="0" w:tplc="2CB2EDC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57088"/>
    <w:multiLevelType w:val="multilevel"/>
    <w:tmpl w:val="9FA271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DB514C"/>
    <w:multiLevelType w:val="multilevel"/>
    <w:tmpl w:val="D5281E98"/>
    <w:lvl w:ilvl="0">
      <w:start w:val="13"/>
      <w:numFmt w:val="decimal"/>
      <w:lvlText w:val="%1"/>
      <w:lvlJc w:val="left"/>
      <w:pPr>
        <w:ind w:left="372" w:hanging="372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512" w:hanging="720"/>
      </w:pPr>
      <w:rPr>
        <w:rFonts w:eastAsia="Times New Roman" w:hint="default"/>
        <w:i w:val="0"/>
        <w:iCs/>
        <w:color w:val="000000" w:themeColor="text1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eastAsia="Times New Roman" w:hint="default"/>
      </w:rPr>
    </w:lvl>
  </w:abstractNum>
  <w:abstractNum w:abstractNumId="14" w15:restartNumberingAfterBreak="0">
    <w:nsid w:val="26496BEA"/>
    <w:multiLevelType w:val="hybridMultilevel"/>
    <w:tmpl w:val="92B6CC1A"/>
    <w:lvl w:ilvl="0" w:tplc="AF805EB2">
      <w:start w:val="3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D21FB"/>
    <w:multiLevelType w:val="hybridMultilevel"/>
    <w:tmpl w:val="AAA0453C"/>
    <w:lvl w:ilvl="0" w:tplc="894CA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A37D0"/>
    <w:multiLevelType w:val="hybridMultilevel"/>
    <w:tmpl w:val="CC06AA74"/>
    <w:lvl w:ilvl="0" w:tplc="9E9E7C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B7A1F6B"/>
    <w:multiLevelType w:val="hybridMultilevel"/>
    <w:tmpl w:val="097ACE8E"/>
    <w:lvl w:ilvl="0" w:tplc="4F8E5D78">
      <w:start w:val="5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A5560"/>
    <w:multiLevelType w:val="multilevel"/>
    <w:tmpl w:val="0456C11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9A37288"/>
    <w:multiLevelType w:val="hybridMultilevel"/>
    <w:tmpl w:val="5946385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AF46626"/>
    <w:multiLevelType w:val="multilevel"/>
    <w:tmpl w:val="FB4AF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C533AC"/>
    <w:multiLevelType w:val="hybridMultilevel"/>
    <w:tmpl w:val="EC2CF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F6DA5"/>
    <w:multiLevelType w:val="hybridMultilevel"/>
    <w:tmpl w:val="541AEC7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4" w15:restartNumberingAfterBreak="0">
    <w:nsid w:val="4A945235"/>
    <w:multiLevelType w:val="hybridMultilevel"/>
    <w:tmpl w:val="1F100D0C"/>
    <w:lvl w:ilvl="0" w:tplc="04150017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5" w15:restartNumberingAfterBreak="0">
    <w:nsid w:val="505C18D6"/>
    <w:multiLevelType w:val="multilevel"/>
    <w:tmpl w:val="20ACB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374B24"/>
    <w:multiLevelType w:val="hybridMultilevel"/>
    <w:tmpl w:val="F10C09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7896496"/>
    <w:multiLevelType w:val="hybridMultilevel"/>
    <w:tmpl w:val="4EBA8C9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9ED1D5D"/>
    <w:multiLevelType w:val="hybridMultilevel"/>
    <w:tmpl w:val="45AE7DB0"/>
    <w:lvl w:ilvl="0" w:tplc="553AFE84">
      <w:start w:val="4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B2A90"/>
    <w:multiLevelType w:val="hybridMultilevel"/>
    <w:tmpl w:val="DC80DAAE"/>
    <w:lvl w:ilvl="0" w:tplc="894CA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768147C">
      <w:start w:val="1"/>
      <w:numFmt w:val="decimal"/>
      <w:lvlText w:val="%3."/>
      <w:lvlJc w:val="left"/>
      <w:pPr>
        <w:ind w:left="2160" w:hanging="360"/>
      </w:pPr>
      <w:rPr>
        <w:rFonts w:ascii="Garamond" w:eastAsia="Times New Roman" w:hAnsi="Garamond" w:cstheme="minorBidi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13B22"/>
    <w:multiLevelType w:val="hybridMultilevel"/>
    <w:tmpl w:val="6CF8F54C"/>
    <w:lvl w:ilvl="0" w:tplc="9E9E7C8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CED41F1"/>
    <w:multiLevelType w:val="multilevel"/>
    <w:tmpl w:val="01E61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E85077"/>
    <w:multiLevelType w:val="hybridMultilevel"/>
    <w:tmpl w:val="45788A90"/>
    <w:lvl w:ilvl="0" w:tplc="894CA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336D5"/>
    <w:multiLevelType w:val="hybridMultilevel"/>
    <w:tmpl w:val="458C8FAA"/>
    <w:lvl w:ilvl="0" w:tplc="695C77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2327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6F51A23"/>
    <w:multiLevelType w:val="hybridMultilevel"/>
    <w:tmpl w:val="B2E6BB36"/>
    <w:lvl w:ilvl="0" w:tplc="894CA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2769FD"/>
    <w:multiLevelType w:val="hybridMultilevel"/>
    <w:tmpl w:val="C7163AD0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B933CE4"/>
    <w:multiLevelType w:val="hybridMultilevel"/>
    <w:tmpl w:val="5E880532"/>
    <w:lvl w:ilvl="0" w:tplc="FD02E3B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1755549"/>
    <w:multiLevelType w:val="hybridMultilevel"/>
    <w:tmpl w:val="533A3150"/>
    <w:lvl w:ilvl="0" w:tplc="04150017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0" w15:restartNumberingAfterBreak="0">
    <w:nsid w:val="79587CC2"/>
    <w:multiLevelType w:val="hybridMultilevel"/>
    <w:tmpl w:val="C47C6090"/>
    <w:lvl w:ilvl="0" w:tplc="4F9ED2C0">
      <w:start w:val="3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2"/>
  </w:num>
  <w:num w:numId="2">
    <w:abstractNumId w:val="28"/>
  </w:num>
  <w:num w:numId="3">
    <w:abstractNumId w:val="7"/>
  </w:num>
  <w:num w:numId="4">
    <w:abstractNumId w:val="19"/>
  </w:num>
  <w:num w:numId="5">
    <w:abstractNumId w:val="16"/>
  </w:num>
  <w:num w:numId="6">
    <w:abstractNumId w:val="5"/>
  </w:num>
  <w:num w:numId="7">
    <w:abstractNumId w:val="18"/>
  </w:num>
  <w:num w:numId="8">
    <w:abstractNumId w:val="7"/>
  </w:num>
  <w:num w:numId="9">
    <w:abstractNumId w:val="34"/>
  </w:num>
  <w:num w:numId="10">
    <w:abstractNumId w:val="12"/>
  </w:num>
  <w:num w:numId="11">
    <w:abstractNumId w:val="38"/>
  </w:num>
  <w:num w:numId="12">
    <w:abstractNumId w:val="35"/>
  </w:num>
  <w:num w:numId="13">
    <w:abstractNumId w:val="13"/>
  </w:num>
  <w:num w:numId="14">
    <w:abstractNumId w:val="6"/>
  </w:num>
  <w:num w:numId="15">
    <w:abstractNumId w:val="2"/>
  </w:num>
  <w:num w:numId="16">
    <w:abstractNumId w:val="3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2"/>
  </w:num>
  <w:num w:numId="21">
    <w:abstractNumId w:val="1"/>
  </w:num>
  <w:num w:numId="22">
    <w:abstractNumId w:val="21"/>
  </w:num>
  <w:num w:numId="23">
    <w:abstractNumId w:val="26"/>
  </w:num>
  <w:num w:numId="24">
    <w:abstractNumId w:val="11"/>
  </w:num>
  <w:num w:numId="25">
    <w:abstractNumId w:val="27"/>
  </w:num>
  <w:num w:numId="26">
    <w:abstractNumId w:val="20"/>
  </w:num>
  <w:num w:numId="27">
    <w:abstractNumId w:val="9"/>
  </w:num>
  <w:num w:numId="28">
    <w:abstractNumId w:val="3"/>
  </w:num>
  <w:num w:numId="29">
    <w:abstractNumId w:val="0"/>
  </w:num>
  <w:num w:numId="30">
    <w:abstractNumId w:val="30"/>
  </w:num>
  <w:num w:numId="31">
    <w:abstractNumId w:val="40"/>
  </w:num>
  <w:num w:numId="32">
    <w:abstractNumId w:val="23"/>
  </w:num>
  <w:num w:numId="33">
    <w:abstractNumId w:val="37"/>
  </w:num>
  <w:num w:numId="34">
    <w:abstractNumId w:val="36"/>
  </w:num>
  <w:num w:numId="35">
    <w:abstractNumId w:val="33"/>
  </w:num>
  <w:num w:numId="36">
    <w:abstractNumId w:val="10"/>
  </w:num>
  <w:num w:numId="37">
    <w:abstractNumId w:val="15"/>
  </w:num>
  <w:num w:numId="38">
    <w:abstractNumId w:val="14"/>
  </w:num>
  <w:num w:numId="39">
    <w:abstractNumId w:val="39"/>
  </w:num>
  <w:num w:numId="40">
    <w:abstractNumId w:val="29"/>
  </w:num>
  <w:num w:numId="41">
    <w:abstractNumId w:val="24"/>
  </w:num>
  <w:num w:numId="42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otr Komisarczyk">
    <w15:presenceInfo w15:providerId="AD" w15:userId="S::pkomisarczyk@kzgw.onmicrosoft.com::a4da01a9-2d34-406f-8999-6e7cf67d3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95"/>
    <w:rsid w:val="00032A77"/>
    <w:rsid w:val="00045903"/>
    <w:rsid w:val="00081D2E"/>
    <w:rsid w:val="000B7109"/>
    <w:rsid w:val="000C22B0"/>
    <w:rsid w:val="001A2A4F"/>
    <w:rsid w:val="001C25E2"/>
    <w:rsid w:val="001C3C8B"/>
    <w:rsid w:val="001D3BED"/>
    <w:rsid w:val="001F1EA9"/>
    <w:rsid w:val="001F56ED"/>
    <w:rsid w:val="002E561D"/>
    <w:rsid w:val="00367EA9"/>
    <w:rsid w:val="003E3403"/>
    <w:rsid w:val="003F171E"/>
    <w:rsid w:val="004631FA"/>
    <w:rsid w:val="004B0CFE"/>
    <w:rsid w:val="005958EA"/>
    <w:rsid w:val="005C4BAF"/>
    <w:rsid w:val="006C4D7E"/>
    <w:rsid w:val="006D643A"/>
    <w:rsid w:val="00763414"/>
    <w:rsid w:val="007660D7"/>
    <w:rsid w:val="00822008"/>
    <w:rsid w:val="00845826"/>
    <w:rsid w:val="00851FFC"/>
    <w:rsid w:val="008712B4"/>
    <w:rsid w:val="00890647"/>
    <w:rsid w:val="008F6179"/>
    <w:rsid w:val="00925948"/>
    <w:rsid w:val="0092714F"/>
    <w:rsid w:val="009679FC"/>
    <w:rsid w:val="009B7152"/>
    <w:rsid w:val="00A60F61"/>
    <w:rsid w:val="00B36801"/>
    <w:rsid w:val="00B41CA1"/>
    <w:rsid w:val="00BB4599"/>
    <w:rsid w:val="00BC0AE8"/>
    <w:rsid w:val="00C57DB4"/>
    <w:rsid w:val="00CA10A0"/>
    <w:rsid w:val="00CC266F"/>
    <w:rsid w:val="00CC7AB0"/>
    <w:rsid w:val="00D241B0"/>
    <w:rsid w:val="00DE515E"/>
    <w:rsid w:val="00E51495"/>
    <w:rsid w:val="00EC669E"/>
    <w:rsid w:val="00EF2B78"/>
    <w:rsid w:val="00F1168E"/>
    <w:rsid w:val="00F3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398E1"/>
  <w15:chartTrackingRefBased/>
  <w15:docId w15:val="{F454F307-D031-4AD0-84E9-1498804B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1495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14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49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5149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149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B710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631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1FA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631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1FA"/>
    <w:rPr>
      <w:rFonts w:ascii="Garamond" w:hAnsi="Garamond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7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7A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7AB0"/>
    <w:rPr>
      <w:rFonts w:ascii="Garamond" w:hAnsi="Garamon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AB0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wody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2928</Words>
  <Characters>17570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Komisarczyk</dc:creator>
  <cp:keywords/>
  <dc:description/>
  <cp:lastModifiedBy>Piotr Komisarczyk</cp:lastModifiedBy>
  <cp:revision>2</cp:revision>
  <cp:lastPrinted>2020-02-05T13:42:00Z</cp:lastPrinted>
  <dcterms:created xsi:type="dcterms:W3CDTF">2020-02-07T13:59:00Z</dcterms:created>
  <dcterms:modified xsi:type="dcterms:W3CDTF">2020-02-07T13:59:00Z</dcterms:modified>
</cp:coreProperties>
</file>