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8DAD9" w14:textId="74B1610C" w:rsidR="009679FC" w:rsidRPr="00020255" w:rsidRDefault="009679FC" w:rsidP="009679FC">
      <w:pPr>
        <w:shd w:val="clear" w:color="auto" w:fill="FFFFFF"/>
        <w:spacing w:line="240" w:lineRule="auto"/>
        <w:ind w:left="5670"/>
      </w:pPr>
      <w:r w:rsidRPr="00020255">
        <w:rPr>
          <w:noProof/>
          <w:lang w:eastAsia="pl-PL"/>
        </w:rPr>
        <w:drawing>
          <wp:inline distT="0" distB="0" distL="0" distR="0" wp14:anchorId="62C6A2F2" wp14:editId="72DEB7E5">
            <wp:extent cx="2231390" cy="64643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1390" cy="646430"/>
                    </a:xfrm>
                    <a:prstGeom prst="rect">
                      <a:avLst/>
                    </a:prstGeom>
                    <a:noFill/>
                  </pic:spPr>
                </pic:pic>
              </a:graphicData>
            </a:graphic>
          </wp:inline>
        </w:drawing>
      </w:r>
      <w:r w:rsidRPr="00020255">
        <w:t xml:space="preserve">              </w:t>
      </w:r>
    </w:p>
    <w:p w14:paraId="4087EE9E" w14:textId="25A4AEF6" w:rsidR="004631FA" w:rsidRPr="00020255" w:rsidRDefault="004631FA" w:rsidP="004631FA">
      <w:pPr>
        <w:shd w:val="clear" w:color="auto" w:fill="FFFFFF"/>
        <w:spacing w:line="240" w:lineRule="auto"/>
      </w:pPr>
      <w:bookmarkStart w:id="0" w:name="_Hlk31978921"/>
      <w:r w:rsidRPr="00020255">
        <w:t>Państwowe Gospodarstwo Wodne</w:t>
      </w:r>
    </w:p>
    <w:p w14:paraId="39D9FDB0" w14:textId="77777777" w:rsidR="004631FA" w:rsidRPr="00020255" w:rsidRDefault="004631FA" w:rsidP="004631FA">
      <w:pPr>
        <w:shd w:val="clear" w:color="auto" w:fill="FFFFFF"/>
        <w:spacing w:line="240" w:lineRule="auto"/>
      </w:pPr>
      <w:r w:rsidRPr="00020255">
        <w:t>Wody Polskie</w:t>
      </w:r>
    </w:p>
    <w:p w14:paraId="7AE61E0E" w14:textId="77777777" w:rsidR="004631FA" w:rsidRPr="00020255" w:rsidRDefault="004631FA" w:rsidP="004631FA">
      <w:pPr>
        <w:shd w:val="clear" w:color="auto" w:fill="FFFFFF"/>
        <w:spacing w:line="240" w:lineRule="auto"/>
      </w:pPr>
      <w:r w:rsidRPr="00020255">
        <w:t>ul. Grzybowska 80/82</w:t>
      </w:r>
    </w:p>
    <w:p w14:paraId="691BE61C" w14:textId="77777777" w:rsidR="00E51495" w:rsidRPr="00020255" w:rsidRDefault="004631FA" w:rsidP="004631FA">
      <w:pPr>
        <w:shd w:val="clear" w:color="auto" w:fill="FFFFFF"/>
        <w:spacing w:line="240" w:lineRule="auto"/>
        <w:rPr>
          <w:rFonts w:cs="Arial"/>
        </w:rPr>
      </w:pPr>
      <w:r w:rsidRPr="00020255">
        <w:t>00-044 Warszawa</w:t>
      </w:r>
    </w:p>
    <w:bookmarkEnd w:id="0"/>
    <w:p w14:paraId="6E57B715" w14:textId="77777777" w:rsidR="00E51495" w:rsidRPr="00020255" w:rsidRDefault="00E51495" w:rsidP="00E51495">
      <w:pPr>
        <w:shd w:val="clear" w:color="auto" w:fill="FFFFFF"/>
        <w:spacing w:line="240" w:lineRule="auto"/>
        <w:ind w:right="544"/>
        <w:jc w:val="center"/>
        <w:rPr>
          <w:rFonts w:cs="Arial"/>
        </w:rPr>
      </w:pPr>
      <w:r w:rsidRPr="00020255">
        <w:rPr>
          <w:rFonts w:cs="Arial"/>
          <w:b/>
          <w:bCs/>
        </w:rPr>
        <w:t>ZAPYTANIE OFERTOWE</w:t>
      </w:r>
    </w:p>
    <w:p w14:paraId="36178496" w14:textId="5B168AE5" w:rsidR="00E51495" w:rsidRPr="00020255" w:rsidRDefault="00E51495" w:rsidP="00E51495">
      <w:pPr>
        <w:shd w:val="clear" w:color="auto" w:fill="FFFFFF"/>
        <w:tabs>
          <w:tab w:val="left" w:leader="dot" w:pos="1278"/>
        </w:tabs>
        <w:spacing w:line="240" w:lineRule="auto"/>
        <w:ind w:right="547"/>
        <w:jc w:val="center"/>
        <w:rPr>
          <w:rFonts w:cs="Arial"/>
        </w:rPr>
      </w:pPr>
      <w:r w:rsidRPr="00020255">
        <w:rPr>
          <w:rFonts w:cs="Arial"/>
        </w:rPr>
        <w:t xml:space="preserve">Nr sprawy </w:t>
      </w:r>
      <w:r w:rsidR="008F6179" w:rsidRPr="00020255">
        <w:rPr>
          <w:rFonts w:cs="Arial"/>
        </w:rPr>
        <w:t>KZGW/K</w:t>
      </w:r>
      <w:r w:rsidR="007660D7" w:rsidRPr="00020255">
        <w:rPr>
          <w:rFonts w:cs="Arial"/>
        </w:rPr>
        <w:t>IK</w:t>
      </w:r>
      <w:r w:rsidR="008F6179" w:rsidRPr="00020255">
        <w:rPr>
          <w:rFonts w:cs="Arial"/>
        </w:rPr>
        <w:t>/6/2020</w:t>
      </w:r>
    </w:p>
    <w:p w14:paraId="3F462DF5" w14:textId="77777777" w:rsidR="00E51495" w:rsidRPr="00020255" w:rsidRDefault="00E51495" w:rsidP="00E51495">
      <w:pPr>
        <w:shd w:val="clear" w:color="auto" w:fill="FFFFFF"/>
        <w:tabs>
          <w:tab w:val="left" w:pos="426"/>
          <w:tab w:val="left" w:leader="dot" w:pos="9639"/>
        </w:tabs>
        <w:spacing w:line="240" w:lineRule="auto"/>
        <w:ind w:left="426" w:hanging="426"/>
        <w:rPr>
          <w:rFonts w:cs="Arial"/>
        </w:rPr>
      </w:pPr>
    </w:p>
    <w:p w14:paraId="025DE414" w14:textId="192BBB49" w:rsidR="000B7109" w:rsidRPr="00020255" w:rsidRDefault="00E51495" w:rsidP="001A2A4F">
      <w:pPr>
        <w:pStyle w:val="Akapitzlist"/>
        <w:numPr>
          <w:ilvl w:val="0"/>
          <w:numId w:val="1"/>
        </w:numPr>
        <w:shd w:val="clear" w:color="auto" w:fill="FFFFFF"/>
        <w:tabs>
          <w:tab w:val="left" w:leader="dot" w:pos="9639"/>
        </w:tabs>
        <w:spacing w:line="240" w:lineRule="auto"/>
        <w:ind w:left="426" w:hanging="426"/>
        <w:rPr>
          <w:rFonts w:cs="Arial"/>
        </w:rPr>
      </w:pPr>
      <w:r w:rsidRPr="00020255">
        <w:rPr>
          <w:rFonts w:cs="Arial"/>
        </w:rPr>
        <w:t xml:space="preserve">Zamawiający, </w:t>
      </w:r>
      <w:r w:rsidR="000B7109" w:rsidRPr="00020255">
        <w:rPr>
          <w:rFonts w:cs="Arial"/>
        </w:rPr>
        <w:t>Państwowe Gospodarstwo Wodne Wody Polskie,</w:t>
      </w:r>
      <w:r w:rsidR="007660D7" w:rsidRPr="00020255">
        <w:t xml:space="preserve"> </w:t>
      </w:r>
      <w:r w:rsidR="007660D7" w:rsidRPr="00020255">
        <w:rPr>
          <w:rFonts w:cs="Arial"/>
        </w:rPr>
        <w:t xml:space="preserve">z siedzibą przy </w:t>
      </w:r>
      <w:r w:rsidR="00CC7AB0" w:rsidRPr="00020255">
        <w:rPr>
          <w:rFonts w:cs="Arial"/>
        </w:rPr>
        <w:br/>
      </w:r>
      <w:r w:rsidR="007660D7" w:rsidRPr="00020255">
        <w:rPr>
          <w:rFonts w:cs="Arial"/>
        </w:rPr>
        <w:t xml:space="preserve">ul. Grzybowskiej 80/82, 00-844 Warszawa, woj. mazowieckie, NIP: 527-28-25-616, </w:t>
      </w:r>
      <w:r w:rsidR="00CC7AB0" w:rsidRPr="00020255">
        <w:rPr>
          <w:rFonts w:cs="Arial"/>
        </w:rPr>
        <w:br/>
      </w:r>
      <w:r w:rsidR="007660D7" w:rsidRPr="00020255">
        <w:rPr>
          <w:rFonts w:cs="Arial"/>
        </w:rPr>
        <w:t>REGON: 368302575</w:t>
      </w:r>
    </w:p>
    <w:p w14:paraId="67037F19" w14:textId="11EA03A2" w:rsidR="00E51495" w:rsidRPr="00020255" w:rsidRDefault="00E51495" w:rsidP="007660D7">
      <w:pPr>
        <w:pStyle w:val="Akapitzlist"/>
        <w:shd w:val="clear" w:color="auto" w:fill="FFFFFF"/>
        <w:tabs>
          <w:tab w:val="left" w:leader="dot" w:pos="9639"/>
        </w:tabs>
        <w:spacing w:before="120" w:after="120" w:line="240" w:lineRule="auto"/>
        <w:ind w:left="425"/>
        <w:contextualSpacing w:val="0"/>
        <w:rPr>
          <w:rFonts w:cs="Arial"/>
        </w:rPr>
      </w:pPr>
      <w:r w:rsidRPr="00020255">
        <w:rPr>
          <w:rFonts w:cs="Arial"/>
        </w:rPr>
        <w:t xml:space="preserve">w związku z prowadzonym postępowaniem </w:t>
      </w:r>
      <w:r w:rsidRPr="00020255">
        <w:rPr>
          <w:rFonts w:cs="Arial"/>
          <w:b/>
          <w:u w:val="single"/>
        </w:rPr>
        <w:t>o wartości nie większej niż 30 000 euro</w:t>
      </w:r>
      <w:r w:rsidRPr="00020255">
        <w:rPr>
          <w:rFonts w:cs="Arial"/>
        </w:rPr>
        <w:t>, zaprasza do złożenia oferty na wykonanie zadania pt.:</w:t>
      </w:r>
      <w:r w:rsidR="00B31033" w:rsidRPr="00020255">
        <w:rPr>
          <w:rFonts w:ascii="Calibri" w:eastAsia="Times New Roman" w:hAnsi="Calibri" w:cs="Times New Roman"/>
          <w:b/>
          <w:color w:val="000000"/>
          <w:sz w:val="22"/>
          <w:szCs w:val="22"/>
          <w:lang w:eastAsia="pl-PL"/>
        </w:rPr>
        <w:t xml:space="preserve"> </w:t>
      </w:r>
      <w:r w:rsidR="00B31033" w:rsidRPr="00020255">
        <w:rPr>
          <w:rFonts w:cs="Arial"/>
          <w:b/>
        </w:rPr>
        <w:t>Opracowanie dokumentacji przetargowej dla zamówienia publicznego na budowę i wdrożenie systemu typu ERP (Enterprise Resource Planning) dla Państwowego Gospodarstwa Wodnego Wody Polskie wraz ze wsparciem Zamawiającego w prowadzeniu postępowania przetargowego.</w:t>
      </w:r>
    </w:p>
    <w:p w14:paraId="1FC78436" w14:textId="24109D95" w:rsidR="00E51495" w:rsidRPr="00020255" w:rsidRDefault="00E51495" w:rsidP="00B31033">
      <w:pPr>
        <w:pStyle w:val="Akapitzlist"/>
        <w:numPr>
          <w:ilvl w:val="0"/>
          <w:numId w:val="1"/>
        </w:numPr>
        <w:shd w:val="clear" w:color="auto" w:fill="FFFFFF"/>
        <w:tabs>
          <w:tab w:val="left" w:leader="dot" w:pos="9639"/>
        </w:tabs>
        <w:spacing w:line="240" w:lineRule="auto"/>
        <w:ind w:left="426" w:hanging="426"/>
        <w:rPr>
          <w:rFonts w:cs="Arial"/>
        </w:rPr>
      </w:pPr>
      <w:r w:rsidRPr="00020255">
        <w:rPr>
          <w:rFonts w:cs="Arial"/>
        </w:rPr>
        <w:t xml:space="preserve">Termin realizacji zamówienia: </w:t>
      </w:r>
      <w:r w:rsidR="007660D7" w:rsidRPr="00020255">
        <w:rPr>
          <w:rFonts w:cs="Arial"/>
          <w:b/>
          <w:bCs/>
        </w:rPr>
        <w:t xml:space="preserve">Czas trwania umowy obejmuje okres od dnia jej zawarcia do dnia zakończenia </w:t>
      </w:r>
      <w:r w:rsidR="00B31033" w:rsidRPr="00020255">
        <w:rPr>
          <w:rFonts w:cs="Arial"/>
          <w:b/>
          <w:bCs/>
        </w:rPr>
        <w:t>zamówienia</w:t>
      </w:r>
      <w:r w:rsidR="007660D7" w:rsidRPr="00020255">
        <w:rPr>
          <w:rFonts w:cs="Arial"/>
          <w:b/>
          <w:bCs/>
        </w:rPr>
        <w:t xml:space="preserve"> publicznego</w:t>
      </w:r>
      <w:r w:rsidR="00B31033" w:rsidRPr="00020255">
        <w:rPr>
          <w:rFonts w:cs="Arial"/>
          <w:b/>
          <w:bCs/>
        </w:rPr>
        <w:t xml:space="preserve"> na budowę i wdrożenie systemu typu ERP (Enterprise Resource Planning) dla Państwowego Gospodarstwa Wodnego Wody Polskie</w:t>
      </w:r>
      <w:r w:rsidR="007660D7" w:rsidRPr="00020255">
        <w:rPr>
          <w:rFonts w:cs="Arial"/>
          <w:b/>
          <w:bCs/>
        </w:rPr>
        <w:t xml:space="preserve">, bądź zakończenia wszelkich sporów prawnych związanych </w:t>
      </w:r>
      <w:r w:rsidR="00AE0FB0" w:rsidRPr="00020255">
        <w:rPr>
          <w:rFonts w:cs="Arial"/>
          <w:b/>
          <w:bCs/>
        </w:rPr>
        <w:br/>
      </w:r>
      <w:r w:rsidR="007660D7" w:rsidRPr="00020255">
        <w:rPr>
          <w:rFonts w:cs="Arial"/>
          <w:b/>
          <w:bCs/>
        </w:rPr>
        <w:t>z przedmiotem zamówienia w zależności, od tego które z tych zdarzeń nastąpi później.</w:t>
      </w:r>
    </w:p>
    <w:p w14:paraId="54218C6E" w14:textId="77777777" w:rsidR="00747F92" w:rsidRPr="00020255" w:rsidRDefault="00747F92" w:rsidP="00747F92">
      <w:pPr>
        <w:pStyle w:val="Akapitzlist"/>
        <w:shd w:val="clear" w:color="auto" w:fill="FFFFFF"/>
        <w:tabs>
          <w:tab w:val="left" w:leader="dot" w:pos="9639"/>
        </w:tabs>
        <w:spacing w:line="240" w:lineRule="auto"/>
        <w:ind w:left="426"/>
        <w:rPr>
          <w:rFonts w:cs="Arial"/>
          <w:b/>
          <w:bCs/>
        </w:rPr>
      </w:pPr>
    </w:p>
    <w:p w14:paraId="037B2945" w14:textId="6972DFC7" w:rsidR="00747F92" w:rsidRPr="00020255" w:rsidRDefault="00747F92" w:rsidP="0043215B">
      <w:pPr>
        <w:pStyle w:val="Akapitzlist"/>
        <w:numPr>
          <w:ilvl w:val="1"/>
          <w:numId w:val="48"/>
        </w:numPr>
        <w:shd w:val="clear" w:color="auto" w:fill="FFFFFF"/>
        <w:tabs>
          <w:tab w:val="left" w:leader="dot" w:pos="9639"/>
        </w:tabs>
        <w:spacing w:line="240" w:lineRule="auto"/>
        <w:ind w:left="993" w:hanging="567"/>
        <w:rPr>
          <w:rFonts w:cs="Arial"/>
          <w:bCs/>
        </w:rPr>
      </w:pPr>
      <w:r w:rsidRPr="00020255">
        <w:rPr>
          <w:rFonts w:cs="Arial"/>
          <w:bCs/>
        </w:rPr>
        <w:t xml:space="preserve">Przedmiot Zamówienia określony </w:t>
      </w:r>
      <w:r w:rsidR="009001BB" w:rsidRPr="00020255">
        <w:rPr>
          <w:rFonts w:cs="Arial"/>
          <w:bCs/>
        </w:rPr>
        <w:t>w pkt 5</w:t>
      </w:r>
      <w:r w:rsidR="006667C8" w:rsidRPr="00020255">
        <w:rPr>
          <w:rFonts w:cs="Arial"/>
          <w:bCs/>
        </w:rPr>
        <w:t>.</w:t>
      </w:r>
      <w:r w:rsidR="009001BB" w:rsidRPr="00020255">
        <w:rPr>
          <w:rFonts w:cs="Arial"/>
          <w:bCs/>
        </w:rPr>
        <w:t xml:space="preserve"> 1)-9)</w:t>
      </w:r>
      <w:r w:rsidRPr="00020255">
        <w:rPr>
          <w:rFonts w:cs="Arial"/>
          <w:bCs/>
        </w:rPr>
        <w:t>, z uwzględnieniem procedury odbiorowej, zostanie zrealizowany w terminie nie przekraczającym 90 dni od dnia podpisania niniejszej Umowy.</w:t>
      </w:r>
    </w:p>
    <w:p w14:paraId="26EADDDC" w14:textId="034B34C8" w:rsidR="00747F92" w:rsidRPr="00020255" w:rsidRDefault="00747F92" w:rsidP="0043215B">
      <w:pPr>
        <w:shd w:val="clear" w:color="auto" w:fill="FFFFFF"/>
        <w:tabs>
          <w:tab w:val="left" w:leader="dot" w:pos="9639"/>
        </w:tabs>
        <w:spacing w:line="240" w:lineRule="auto"/>
        <w:ind w:left="993" w:hanging="567"/>
        <w:rPr>
          <w:rFonts w:cs="Arial"/>
          <w:bCs/>
        </w:rPr>
      </w:pPr>
      <w:r w:rsidRPr="00020255">
        <w:rPr>
          <w:rFonts w:cs="Arial"/>
          <w:bCs/>
        </w:rPr>
        <w:t xml:space="preserve">2.2  </w:t>
      </w:r>
      <w:r w:rsidR="009001BB" w:rsidRPr="00020255">
        <w:rPr>
          <w:rFonts w:cs="Arial"/>
          <w:bCs/>
        </w:rPr>
        <w:t>Przedmiot Zamówienia określony w pkt</w:t>
      </w:r>
      <w:r w:rsidR="006667C8" w:rsidRPr="00020255">
        <w:rPr>
          <w:rFonts w:cs="Arial"/>
          <w:bCs/>
        </w:rPr>
        <w:t xml:space="preserve"> 5. 10)</w:t>
      </w:r>
      <w:r w:rsidR="009001BB" w:rsidRPr="00020255">
        <w:rPr>
          <w:rFonts w:cs="Arial"/>
          <w:bCs/>
        </w:rPr>
        <w:t xml:space="preserve">-21) </w:t>
      </w:r>
      <w:r w:rsidRPr="00020255">
        <w:rPr>
          <w:rFonts w:cs="Arial"/>
          <w:bCs/>
        </w:rPr>
        <w:t>będzie realizowan</w:t>
      </w:r>
      <w:r w:rsidR="009001BB" w:rsidRPr="00020255">
        <w:rPr>
          <w:rFonts w:cs="Arial"/>
          <w:bCs/>
        </w:rPr>
        <w:t>y</w:t>
      </w:r>
      <w:r w:rsidRPr="00020255">
        <w:rPr>
          <w:rFonts w:cs="Arial"/>
          <w:bCs/>
        </w:rPr>
        <w:t xml:space="preserve"> do dnia zakończenia postępowania przetargowego </w:t>
      </w:r>
      <w:r w:rsidR="009001BB" w:rsidRPr="00020255">
        <w:rPr>
          <w:rFonts w:cs="Arial"/>
          <w:bCs/>
        </w:rPr>
        <w:t>o którym mowa w pkt 2</w:t>
      </w:r>
      <w:r w:rsidR="006667C8" w:rsidRPr="00020255">
        <w:rPr>
          <w:rFonts w:cs="Arial"/>
          <w:bCs/>
        </w:rPr>
        <w:t>.</w:t>
      </w:r>
      <w:r w:rsidR="009001BB" w:rsidRPr="00020255">
        <w:rPr>
          <w:rFonts w:cs="Arial"/>
          <w:bCs/>
        </w:rPr>
        <w:t xml:space="preserve">, </w:t>
      </w:r>
      <w:r w:rsidRPr="00020255">
        <w:rPr>
          <w:rFonts w:cs="Arial"/>
          <w:bCs/>
        </w:rPr>
        <w:t xml:space="preserve">bądź zakończenia wszelkich sporów prawnych związanych z postępowaniem przetargowym </w:t>
      </w:r>
      <w:r w:rsidR="007E1B90">
        <w:rPr>
          <w:rFonts w:cs="Arial"/>
          <w:bCs/>
        </w:rPr>
        <w:br/>
      </w:r>
      <w:bookmarkStart w:id="1" w:name="_GoBack"/>
      <w:bookmarkEnd w:id="1"/>
      <w:r w:rsidRPr="00020255">
        <w:rPr>
          <w:rFonts w:cs="Arial"/>
          <w:bCs/>
        </w:rPr>
        <w:t xml:space="preserve">w zależności, od tego które z tych zdarzeń nastąpi później.  </w:t>
      </w:r>
    </w:p>
    <w:p w14:paraId="6A012B80" w14:textId="77777777" w:rsidR="00B31033" w:rsidRPr="00020255" w:rsidRDefault="00B31033" w:rsidP="00B31033">
      <w:pPr>
        <w:shd w:val="clear" w:color="auto" w:fill="FFFFFF"/>
        <w:tabs>
          <w:tab w:val="left" w:leader="dot" w:pos="9639"/>
        </w:tabs>
        <w:spacing w:line="240" w:lineRule="auto"/>
        <w:rPr>
          <w:rFonts w:cs="Arial"/>
        </w:rPr>
      </w:pPr>
    </w:p>
    <w:p w14:paraId="3480292D" w14:textId="67AAE0D2" w:rsidR="00190287" w:rsidRPr="00020255" w:rsidRDefault="00E51495" w:rsidP="00190287">
      <w:pPr>
        <w:pStyle w:val="Akapitzlist"/>
        <w:numPr>
          <w:ilvl w:val="0"/>
          <w:numId w:val="1"/>
        </w:numPr>
        <w:shd w:val="clear" w:color="auto" w:fill="FFFFFF"/>
        <w:tabs>
          <w:tab w:val="left" w:leader="dot" w:pos="9639"/>
        </w:tabs>
        <w:spacing w:line="240" w:lineRule="auto"/>
        <w:ind w:left="426" w:hanging="426"/>
        <w:rPr>
          <w:rFonts w:cs="Arial"/>
        </w:rPr>
      </w:pPr>
      <w:r w:rsidRPr="00020255">
        <w:rPr>
          <w:rFonts w:cs="Arial"/>
        </w:rPr>
        <w:t xml:space="preserve">Osoby wskazane do kontaktu: </w:t>
      </w:r>
    </w:p>
    <w:p w14:paraId="4427D0ED" w14:textId="5B5D7A8A" w:rsidR="00E51495" w:rsidRPr="00020255" w:rsidRDefault="00190287" w:rsidP="00190287">
      <w:pPr>
        <w:shd w:val="clear" w:color="auto" w:fill="FFFFFF"/>
        <w:tabs>
          <w:tab w:val="left" w:leader="dot" w:pos="9639"/>
        </w:tabs>
        <w:spacing w:line="240" w:lineRule="auto"/>
        <w:ind w:left="426"/>
        <w:rPr>
          <w:rFonts w:cs="Arial"/>
        </w:rPr>
      </w:pPr>
      <w:r w:rsidRPr="00020255">
        <w:rPr>
          <w:rFonts w:cs="Arial"/>
        </w:rPr>
        <w:t>Jolanta Brzuszkiewicz</w:t>
      </w:r>
      <w:r w:rsidR="000B7109" w:rsidRPr="00020255">
        <w:rPr>
          <w:rFonts w:cs="Arial"/>
        </w:rPr>
        <w:t xml:space="preserve">, e-mail: </w:t>
      </w:r>
      <w:r w:rsidRPr="00020255">
        <w:rPr>
          <w:rFonts w:cs="Arial"/>
        </w:rPr>
        <w:t>jolanta.brzuszkiewicz@wody.gov.pl</w:t>
      </w:r>
      <w:r w:rsidR="000B7109" w:rsidRPr="00020255">
        <w:rPr>
          <w:rFonts w:cs="Arial"/>
        </w:rPr>
        <w:t>, tel</w:t>
      </w:r>
      <w:r w:rsidRPr="00020255">
        <w:rPr>
          <w:rFonts w:cs="Arial"/>
        </w:rPr>
        <w:t>. (22) 37 51 311</w:t>
      </w:r>
    </w:p>
    <w:p w14:paraId="528B3C47" w14:textId="4081A1DB" w:rsidR="00190287" w:rsidRPr="00020255" w:rsidRDefault="00190287" w:rsidP="00190287">
      <w:pPr>
        <w:spacing w:line="240" w:lineRule="auto"/>
        <w:ind w:left="426"/>
        <w:rPr>
          <w:lang w:eastAsia="pl-PL"/>
        </w:rPr>
      </w:pPr>
      <w:r w:rsidRPr="00020255">
        <w:rPr>
          <w:lang w:eastAsia="pl-PL"/>
        </w:rPr>
        <w:t xml:space="preserve">Katarzyna Sobczak-Skuza, </w:t>
      </w:r>
      <w:r w:rsidRPr="00020255">
        <w:rPr>
          <w:rFonts w:cs="Arial"/>
        </w:rPr>
        <w:t xml:space="preserve">e-mail: katarzyna.sobczak@wody.gov.pl, tel. </w:t>
      </w:r>
      <w:r w:rsidRPr="00907675">
        <w:rPr>
          <w:lang w:eastAsia="pl-PL"/>
        </w:rPr>
        <w:t>(22) 37 51 318</w:t>
      </w:r>
    </w:p>
    <w:p w14:paraId="3580F616" w14:textId="1B5D1F2F" w:rsidR="00190287" w:rsidRPr="00020255" w:rsidRDefault="00190287" w:rsidP="00190287">
      <w:pPr>
        <w:spacing w:line="240" w:lineRule="auto"/>
        <w:ind w:left="426"/>
        <w:rPr>
          <w:lang w:eastAsia="pl-PL"/>
        </w:rPr>
      </w:pPr>
      <w:r w:rsidRPr="00020255">
        <w:rPr>
          <w:lang w:eastAsia="pl-PL"/>
        </w:rPr>
        <w:t xml:space="preserve">Magdalena Gromadka, </w:t>
      </w:r>
      <w:r w:rsidRPr="00020255">
        <w:rPr>
          <w:rFonts w:cs="Arial"/>
        </w:rPr>
        <w:t xml:space="preserve">e-mail: magdalena.gromadka@wody.gov.pl, tel. </w:t>
      </w:r>
      <w:r w:rsidRPr="00020255">
        <w:rPr>
          <w:lang w:eastAsia="pl-PL"/>
        </w:rPr>
        <w:t>(22) 37 51 316</w:t>
      </w:r>
    </w:p>
    <w:p w14:paraId="261B4B8F" w14:textId="77777777" w:rsidR="00190287" w:rsidRPr="00020255" w:rsidRDefault="00190287" w:rsidP="00190287">
      <w:pPr>
        <w:spacing w:line="240" w:lineRule="auto"/>
        <w:ind w:left="426"/>
        <w:rPr>
          <w:lang w:eastAsia="pl-PL"/>
        </w:rPr>
      </w:pPr>
    </w:p>
    <w:p w14:paraId="4686EE9C" w14:textId="77777777" w:rsidR="00E51495" w:rsidRPr="00020255" w:rsidRDefault="00E51495" w:rsidP="001A2A4F">
      <w:pPr>
        <w:pStyle w:val="Akapitzlist"/>
        <w:numPr>
          <w:ilvl w:val="0"/>
          <w:numId w:val="1"/>
        </w:numPr>
        <w:shd w:val="clear" w:color="auto" w:fill="FFFFFF"/>
        <w:tabs>
          <w:tab w:val="left" w:leader="dot" w:pos="9639"/>
        </w:tabs>
        <w:spacing w:line="240" w:lineRule="auto"/>
        <w:ind w:left="426" w:hanging="426"/>
        <w:rPr>
          <w:rFonts w:cs="Arial"/>
        </w:rPr>
      </w:pPr>
      <w:r w:rsidRPr="00020255">
        <w:rPr>
          <w:rFonts w:cs="Arial"/>
        </w:rPr>
        <w:t xml:space="preserve">Kryteria wyboru ofert: </w:t>
      </w:r>
      <w:r w:rsidR="00845826" w:rsidRPr="00020255">
        <w:rPr>
          <w:rFonts w:cs="Arial"/>
        </w:rPr>
        <w:t>Cena 100%</w:t>
      </w:r>
    </w:p>
    <w:p w14:paraId="6CB8733F" w14:textId="77777777" w:rsidR="00190287" w:rsidRPr="00020255" w:rsidRDefault="00190287" w:rsidP="00190287">
      <w:pPr>
        <w:pStyle w:val="Akapitzlist"/>
        <w:shd w:val="clear" w:color="auto" w:fill="FFFFFF"/>
        <w:tabs>
          <w:tab w:val="left" w:leader="dot" w:pos="9639"/>
        </w:tabs>
        <w:spacing w:line="240" w:lineRule="auto"/>
        <w:ind w:left="426"/>
        <w:rPr>
          <w:rFonts w:cs="Arial"/>
        </w:rPr>
      </w:pPr>
    </w:p>
    <w:p w14:paraId="7167C973" w14:textId="72972B6E" w:rsidR="00CC7AB0" w:rsidRPr="00020255" w:rsidRDefault="00E51495" w:rsidP="00B030EF">
      <w:pPr>
        <w:pStyle w:val="Akapitzlist"/>
        <w:numPr>
          <w:ilvl w:val="0"/>
          <w:numId w:val="1"/>
        </w:numPr>
        <w:shd w:val="clear" w:color="auto" w:fill="FFFFFF"/>
        <w:tabs>
          <w:tab w:val="left" w:leader="dot" w:pos="9639"/>
        </w:tabs>
        <w:spacing w:line="240" w:lineRule="auto"/>
        <w:ind w:left="426" w:hanging="426"/>
        <w:rPr>
          <w:rFonts w:cs="Arial"/>
        </w:rPr>
      </w:pPr>
      <w:r w:rsidRPr="00020255">
        <w:rPr>
          <w:rFonts w:cs="Arial"/>
        </w:rPr>
        <w:t xml:space="preserve">Zakres zamówienia – </w:t>
      </w:r>
      <w:r w:rsidR="00B030EF" w:rsidRPr="00020255">
        <w:rPr>
          <w:rFonts w:cs="Arial"/>
        </w:rPr>
        <w:t>Opis Przedmiotu Zamówienia</w:t>
      </w:r>
      <w:r w:rsidR="00CC7AB0" w:rsidRPr="00020255">
        <w:rPr>
          <w:rFonts w:cs="Arial"/>
        </w:rPr>
        <w:t>:</w:t>
      </w:r>
    </w:p>
    <w:p w14:paraId="02654F34" w14:textId="77777777" w:rsidR="00B030EF" w:rsidRPr="00020255" w:rsidRDefault="00B030EF" w:rsidP="00B030EF">
      <w:pPr>
        <w:pStyle w:val="Akapitzlist"/>
        <w:shd w:val="clear" w:color="auto" w:fill="FFFFFF"/>
        <w:tabs>
          <w:tab w:val="left" w:leader="dot" w:pos="9639"/>
        </w:tabs>
        <w:spacing w:line="240" w:lineRule="auto"/>
        <w:ind w:left="426"/>
        <w:rPr>
          <w:rFonts w:cs="Arial"/>
          <w:bCs/>
        </w:rPr>
      </w:pPr>
    </w:p>
    <w:p w14:paraId="18837A08" w14:textId="77777777" w:rsidR="00B030EF" w:rsidRPr="00020255" w:rsidRDefault="00B030EF" w:rsidP="00B030EF">
      <w:pPr>
        <w:pStyle w:val="Akapitzlist"/>
        <w:shd w:val="clear" w:color="auto" w:fill="FFFFFF"/>
        <w:tabs>
          <w:tab w:val="left" w:leader="dot" w:pos="9639"/>
        </w:tabs>
        <w:spacing w:line="240" w:lineRule="auto"/>
        <w:ind w:left="426"/>
        <w:rPr>
          <w:rFonts w:cs="Arial"/>
          <w:bCs/>
        </w:rPr>
      </w:pPr>
      <w:r w:rsidRPr="00020255">
        <w:rPr>
          <w:rFonts w:cs="Arial"/>
          <w:bCs/>
        </w:rPr>
        <w:t xml:space="preserve">Przedmiotem Umowy jest usługa polegająca na opracowaniu dokumentacji przetargowej dla zamówienia publicznego na budowę i wdrożenie systemu typu ERP (Enterprise Resource Planning) dla Państwowego Gospodarstwa Wodnego Wody Polskie wraz ze wsparciem Zamawiającego w prowadzeniu postępowania przetargowego. </w:t>
      </w:r>
    </w:p>
    <w:p w14:paraId="6050B5A7" w14:textId="77777777" w:rsidR="00B030EF" w:rsidRPr="00020255" w:rsidRDefault="00B030EF" w:rsidP="00B030EF">
      <w:pPr>
        <w:shd w:val="clear" w:color="auto" w:fill="FFFFFF"/>
        <w:tabs>
          <w:tab w:val="left" w:leader="dot" w:pos="9639"/>
        </w:tabs>
        <w:spacing w:line="240" w:lineRule="auto"/>
        <w:ind w:firstLine="426"/>
        <w:rPr>
          <w:rFonts w:cs="Arial"/>
          <w:bCs/>
        </w:rPr>
      </w:pPr>
    </w:p>
    <w:p w14:paraId="06ED31CB" w14:textId="05D79C19" w:rsidR="00B030EF" w:rsidRPr="00020255" w:rsidRDefault="00B030EF" w:rsidP="00B030EF">
      <w:pPr>
        <w:shd w:val="clear" w:color="auto" w:fill="FFFFFF"/>
        <w:tabs>
          <w:tab w:val="left" w:leader="dot" w:pos="9639"/>
        </w:tabs>
        <w:spacing w:line="240" w:lineRule="auto"/>
        <w:ind w:firstLine="426"/>
        <w:rPr>
          <w:rFonts w:cs="Arial"/>
          <w:bCs/>
        </w:rPr>
      </w:pPr>
      <w:r w:rsidRPr="00020255">
        <w:rPr>
          <w:rFonts w:cs="Arial"/>
          <w:bCs/>
        </w:rPr>
        <w:t>Zakres prac Wykonawcy obejmuje:</w:t>
      </w:r>
    </w:p>
    <w:p w14:paraId="5D05715E" w14:textId="77777777" w:rsidR="00AA28EC" w:rsidRPr="00AA28EC" w:rsidRDefault="00AA28EC" w:rsidP="00AA28EC">
      <w:pPr>
        <w:pStyle w:val="Akapitzlist"/>
        <w:numPr>
          <w:ilvl w:val="0"/>
          <w:numId w:val="44"/>
        </w:numPr>
        <w:shd w:val="clear" w:color="auto" w:fill="FFFFFF"/>
        <w:tabs>
          <w:tab w:val="left" w:leader="dot" w:pos="9639"/>
        </w:tabs>
        <w:spacing w:line="240" w:lineRule="auto"/>
        <w:rPr>
          <w:rFonts w:cs="Arial"/>
          <w:bCs/>
        </w:rPr>
      </w:pPr>
      <w:r w:rsidRPr="00AA28EC">
        <w:rPr>
          <w:rFonts w:cs="Arial"/>
          <w:bCs/>
        </w:rPr>
        <w:lastRenderedPageBreak/>
        <w:t>analiza dokumentacji, regulaminów, zarządzeń, procedur oraz innych dodatkowych materiałów przekazanych przez Zamawiającego, które mogą posłużyć Wykonawcy do pozyskania wiedzy nt. uwarunkowań i specyfikacji instytucji Zamawiającego oraz przeprowadzenie cyklu spotkań z pracownikami Zamawiającego wyznaczonymi do pracy nad budową systemu ERP;</w:t>
      </w:r>
    </w:p>
    <w:p w14:paraId="34DB05D4" w14:textId="77777777" w:rsidR="00AA28EC" w:rsidRPr="00AA28EC" w:rsidRDefault="00AA28EC" w:rsidP="00AA28EC">
      <w:pPr>
        <w:pStyle w:val="Akapitzlist"/>
        <w:numPr>
          <w:ilvl w:val="0"/>
          <w:numId w:val="44"/>
        </w:numPr>
        <w:shd w:val="clear" w:color="auto" w:fill="FFFFFF"/>
        <w:tabs>
          <w:tab w:val="left" w:leader="dot" w:pos="9639"/>
        </w:tabs>
        <w:spacing w:line="240" w:lineRule="auto"/>
        <w:rPr>
          <w:rFonts w:cs="Arial"/>
        </w:rPr>
      </w:pPr>
      <w:r w:rsidRPr="00AA28EC">
        <w:rPr>
          <w:rFonts w:cs="Arial"/>
        </w:rPr>
        <w:t>uczestnictwo w cotygodniowych spotkaniach roboczych mających na celu przekazanie Zamawiającemu statusu zadań i wyników prac również w formie raportu (forma elektroniczna), identyfikacji potencjalnych problemów; W tym celu Zamawiający dopuszcza spotkania w siedzibie Zamawiającego lub w formie telekonferencji;</w:t>
      </w:r>
    </w:p>
    <w:p w14:paraId="517B7852" w14:textId="77777777" w:rsidR="00AA28EC" w:rsidRPr="00AA28EC" w:rsidRDefault="00AA28EC" w:rsidP="00AA28EC">
      <w:pPr>
        <w:pStyle w:val="Akapitzlist"/>
        <w:numPr>
          <w:ilvl w:val="0"/>
          <w:numId w:val="44"/>
        </w:numPr>
        <w:shd w:val="clear" w:color="auto" w:fill="FFFFFF"/>
        <w:tabs>
          <w:tab w:val="left" w:leader="dot" w:pos="9639"/>
        </w:tabs>
        <w:spacing w:line="240" w:lineRule="auto"/>
        <w:rPr>
          <w:rFonts w:cs="Arial"/>
          <w:bCs/>
        </w:rPr>
      </w:pPr>
      <w:r w:rsidRPr="00AA28EC">
        <w:rPr>
          <w:rFonts w:cs="Arial"/>
          <w:bCs/>
        </w:rPr>
        <w:t>zebranie wymagań dla systemu typu ERP od głównych użytkowników projektowanego systemu;</w:t>
      </w:r>
    </w:p>
    <w:p w14:paraId="08C3C79F" w14:textId="77777777" w:rsidR="00AA28EC" w:rsidRPr="00AA28EC" w:rsidRDefault="00AA28EC" w:rsidP="00AA28EC">
      <w:pPr>
        <w:pStyle w:val="Akapitzlist"/>
        <w:numPr>
          <w:ilvl w:val="0"/>
          <w:numId w:val="44"/>
        </w:numPr>
        <w:shd w:val="clear" w:color="auto" w:fill="FFFFFF"/>
        <w:tabs>
          <w:tab w:val="left" w:leader="dot" w:pos="9639"/>
        </w:tabs>
        <w:spacing w:line="240" w:lineRule="auto"/>
        <w:rPr>
          <w:rFonts w:cs="Arial"/>
          <w:bCs/>
        </w:rPr>
      </w:pPr>
      <w:r w:rsidRPr="00AA28EC">
        <w:rPr>
          <w:rFonts w:cs="Arial"/>
          <w:bCs/>
        </w:rPr>
        <w:t>przygotowanie propozycji możliwych wariantów architektury systemu wraz z analizą kosztów i korzyści (dokumenty w formacie .</w:t>
      </w:r>
      <w:proofErr w:type="spellStart"/>
      <w:r w:rsidRPr="00AA28EC">
        <w:rPr>
          <w:rFonts w:cs="Arial"/>
          <w:bCs/>
        </w:rPr>
        <w:t>docx</w:t>
      </w:r>
      <w:proofErr w:type="spellEnd"/>
      <w:r w:rsidRPr="00AA28EC">
        <w:rPr>
          <w:rFonts w:cs="Arial"/>
          <w:bCs/>
        </w:rPr>
        <w:t xml:space="preserve"> i/lub .</w:t>
      </w:r>
      <w:proofErr w:type="spellStart"/>
      <w:r w:rsidRPr="00AA28EC">
        <w:rPr>
          <w:rFonts w:cs="Arial"/>
          <w:bCs/>
        </w:rPr>
        <w:t>xlsx</w:t>
      </w:r>
      <w:proofErr w:type="spellEnd"/>
      <w:r w:rsidRPr="00AA28EC">
        <w:rPr>
          <w:rFonts w:cs="Arial"/>
          <w:bCs/>
        </w:rPr>
        <w:t>);</w:t>
      </w:r>
    </w:p>
    <w:p w14:paraId="59CDCC77" w14:textId="77777777" w:rsidR="00AA28EC" w:rsidRPr="00AA28EC" w:rsidRDefault="00AA28EC" w:rsidP="00AA28EC">
      <w:pPr>
        <w:pStyle w:val="Akapitzlist"/>
        <w:numPr>
          <w:ilvl w:val="0"/>
          <w:numId w:val="44"/>
        </w:numPr>
        <w:shd w:val="clear" w:color="auto" w:fill="FFFFFF"/>
        <w:tabs>
          <w:tab w:val="left" w:leader="dot" w:pos="9639"/>
        </w:tabs>
        <w:spacing w:line="240" w:lineRule="auto"/>
        <w:rPr>
          <w:rFonts w:cs="Arial"/>
          <w:bCs/>
        </w:rPr>
      </w:pPr>
      <w:r w:rsidRPr="00AA28EC">
        <w:rPr>
          <w:rFonts w:cs="Arial"/>
          <w:bCs/>
        </w:rPr>
        <w:t>stworzenie założeń projektu architektury systemu, do wybranego wariantu rozwiązania (dokumenty w formacie .</w:t>
      </w:r>
      <w:proofErr w:type="spellStart"/>
      <w:r w:rsidRPr="00AA28EC">
        <w:rPr>
          <w:rFonts w:cs="Arial"/>
          <w:bCs/>
        </w:rPr>
        <w:t>docx</w:t>
      </w:r>
      <w:proofErr w:type="spellEnd"/>
      <w:r w:rsidRPr="00AA28EC">
        <w:rPr>
          <w:rFonts w:cs="Arial"/>
          <w:bCs/>
        </w:rPr>
        <w:t xml:space="preserve"> i/lub .</w:t>
      </w:r>
      <w:proofErr w:type="spellStart"/>
      <w:r w:rsidRPr="00AA28EC">
        <w:rPr>
          <w:rFonts w:cs="Arial"/>
          <w:bCs/>
        </w:rPr>
        <w:t>xlsx</w:t>
      </w:r>
      <w:proofErr w:type="spellEnd"/>
      <w:r w:rsidRPr="00AA28EC">
        <w:rPr>
          <w:rFonts w:cs="Arial"/>
          <w:bCs/>
        </w:rPr>
        <w:t>);</w:t>
      </w:r>
    </w:p>
    <w:p w14:paraId="4729E9CA" w14:textId="77777777" w:rsidR="00AA28EC" w:rsidRPr="00AA28EC" w:rsidRDefault="00AA28EC" w:rsidP="00AA28EC">
      <w:pPr>
        <w:pStyle w:val="Akapitzlist"/>
        <w:numPr>
          <w:ilvl w:val="0"/>
          <w:numId w:val="44"/>
        </w:numPr>
        <w:shd w:val="clear" w:color="auto" w:fill="FFFFFF"/>
        <w:tabs>
          <w:tab w:val="left" w:leader="dot" w:pos="9639"/>
        </w:tabs>
        <w:spacing w:line="240" w:lineRule="auto"/>
        <w:rPr>
          <w:rFonts w:cs="Arial"/>
          <w:bCs/>
        </w:rPr>
      </w:pPr>
      <w:r w:rsidRPr="00AA28EC">
        <w:rPr>
          <w:rFonts w:cs="Arial"/>
          <w:bCs/>
        </w:rPr>
        <w:t>przygotowanie wzoru umowy i opisu przedmiotu zamówienia wraz z załącznikami uwzględniających zebrane wymagania użytkowników o których mowa w pkt 2), wymogi dla systemów typu ERP, przepisy prawa krajowego i unijnego oraz uwzględniający wybrane założenia projektu architektury systemu (dokumenty w formacie .</w:t>
      </w:r>
      <w:proofErr w:type="spellStart"/>
      <w:r w:rsidRPr="00AA28EC">
        <w:rPr>
          <w:rFonts w:cs="Arial"/>
          <w:bCs/>
        </w:rPr>
        <w:t>docx</w:t>
      </w:r>
      <w:proofErr w:type="spellEnd"/>
      <w:r w:rsidRPr="00AA28EC">
        <w:rPr>
          <w:rFonts w:cs="Arial"/>
          <w:bCs/>
        </w:rPr>
        <w:t xml:space="preserve"> i/lub .</w:t>
      </w:r>
      <w:proofErr w:type="spellStart"/>
      <w:r w:rsidRPr="00AA28EC">
        <w:rPr>
          <w:rFonts w:cs="Arial"/>
          <w:bCs/>
        </w:rPr>
        <w:t>xlsx</w:t>
      </w:r>
      <w:proofErr w:type="spellEnd"/>
      <w:r w:rsidRPr="00AA28EC">
        <w:rPr>
          <w:rFonts w:cs="Arial"/>
          <w:bCs/>
        </w:rPr>
        <w:t>);</w:t>
      </w:r>
    </w:p>
    <w:p w14:paraId="2DFACE30" w14:textId="77777777" w:rsidR="00AA28EC" w:rsidRPr="00AA28EC" w:rsidRDefault="00AA28EC" w:rsidP="00AA28EC">
      <w:pPr>
        <w:pStyle w:val="Akapitzlist"/>
        <w:numPr>
          <w:ilvl w:val="0"/>
          <w:numId w:val="44"/>
        </w:numPr>
        <w:shd w:val="clear" w:color="auto" w:fill="FFFFFF"/>
        <w:tabs>
          <w:tab w:val="left" w:leader="dot" w:pos="9639"/>
        </w:tabs>
        <w:spacing w:line="240" w:lineRule="auto"/>
        <w:rPr>
          <w:rFonts w:cs="Arial"/>
          <w:bCs/>
        </w:rPr>
      </w:pPr>
      <w:r w:rsidRPr="00AA28EC">
        <w:rPr>
          <w:rFonts w:cs="Arial"/>
          <w:bCs/>
        </w:rPr>
        <w:t>ustalenie szacunkowej wartości zamówienia zgodnie z Prawem Zamówień Publicznych (dokumenty w formacie .</w:t>
      </w:r>
      <w:proofErr w:type="spellStart"/>
      <w:r w:rsidRPr="00AA28EC">
        <w:rPr>
          <w:rFonts w:cs="Arial"/>
          <w:bCs/>
        </w:rPr>
        <w:t>docx</w:t>
      </w:r>
      <w:proofErr w:type="spellEnd"/>
      <w:r w:rsidRPr="00AA28EC">
        <w:rPr>
          <w:rFonts w:cs="Arial"/>
          <w:bCs/>
        </w:rPr>
        <w:t xml:space="preserve"> i/lub .</w:t>
      </w:r>
      <w:proofErr w:type="spellStart"/>
      <w:r w:rsidRPr="00AA28EC">
        <w:rPr>
          <w:rFonts w:cs="Arial"/>
          <w:bCs/>
        </w:rPr>
        <w:t>xlsx</w:t>
      </w:r>
      <w:proofErr w:type="spellEnd"/>
      <w:r w:rsidRPr="00AA28EC">
        <w:rPr>
          <w:rFonts w:cs="Arial"/>
          <w:bCs/>
        </w:rPr>
        <w:t>);</w:t>
      </w:r>
    </w:p>
    <w:p w14:paraId="09C4DF2F" w14:textId="77777777" w:rsidR="00AA28EC" w:rsidRPr="00AA28EC" w:rsidRDefault="00AA28EC" w:rsidP="00AA28EC">
      <w:pPr>
        <w:pStyle w:val="Akapitzlist"/>
        <w:numPr>
          <w:ilvl w:val="0"/>
          <w:numId w:val="44"/>
        </w:numPr>
        <w:shd w:val="clear" w:color="auto" w:fill="FFFFFF"/>
        <w:tabs>
          <w:tab w:val="left" w:leader="dot" w:pos="9639"/>
        </w:tabs>
        <w:spacing w:line="240" w:lineRule="auto"/>
        <w:rPr>
          <w:rFonts w:cs="Arial"/>
        </w:rPr>
      </w:pPr>
      <w:r w:rsidRPr="00AA28EC">
        <w:rPr>
          <w:rFonts w:cs="Arial"/>
        </w:rPr>
        <w:t>przygotowanie rekomendacji co do zastosowania danego trybu postępowania przetargowego (dokument podpisany przez Wykonawcę, format A4);</w:t>
      </w:r>
    </w:p>
    <w:p w14:paraId="60B2B616" w14:textId="77777777" w:rsidR="00AA28EC" w:rsidRPr="00AA28EC" w:rsidRDefault="00AA28EC" w:rsidP="00AA28EC">
      <w:pPr>
        <w:pStyle w:val="Akapitzlist"/>
        <w:numPr>
          <w:ilvl w:val="0"/>
          <w:numId w:val="44"/>
        </w:numPr>
        <w:shd w:val="clear" w:color="auto" w:fill="FFFFFF"/>
        <w:tabs>
          <w:tab w:val="left" w:leader="dot" w:pos="9639"/>
        </w:tabs>
        <w:spacing w:line="240" w:lineRule="auto"/>
        <w:rPr>
          <w:rFonts w:cs="Arial"/>
          <w:bCs/>
        </w:rPr>
      </w:pPr>
      <w:r w:rsidRPr="00AA28EC">
        <w:rPr>
          <w:rFonts w:cs="Arial"/>
          <w:bCs/>
        </w:rPr>
        <w:t>dostosowanie dokumentacji przetargowej do wybranego przez Zamawiającego,  właściwego trybu postępowania z uwzględnieniem potrzeb i ograniczeń Zamawiającego (dokumenty w formacie .</w:t>
      </w:r>
      <w:proofErr w:type="spellStart"/>
      <w:r w:rsidRPr="00AA28EC">
        <w:rPr>
          <w:rFonts w:cs="Arial"/>
          <w:bCs/>
        </w:rPr>
        <w:t>docx</w:t>
      </w:r>
      <w:proofErr w:type="spellEnd"/>
      <w:r w:rsidRPr="00AA28EC">
        <w:rPr>
          <w:rFonts w:cs="Arial"/>
          <w:bCs/>
        </w:rPr>
        <w:t xml:space="preserve"> i/lub .</w:t>
      </w:r>
      <w:proofErr w:type="spellStart"/>
      <w:r w:rsidRPr="00AA28EC">
        <w:rPr>
          <w:rFonts w:cs="Arial"/>
          <w:bCs/>
        </w:rPr>
        <w:t>xlsx</w:t>
      </w:r>
      <w:proofErr w:type="spellEnd"/>
      <w:r w:rsidRPr="00AA28EC">
        <w:rPr>
          <w:rFonts w:cs="Arial"/>
          <w:bCs/>
        </w:rPr>
        <w:t>);</w:t>
      </w:r>
    </w:p>
    <w:p w14:paraId="430043AE" w14:textId="1C9E6BE8" w:rsidR="00AA28EC" w:rsidRPr="00AA28EC" w:rsidRDefault="00AA28EC" w:rsidP="00AA28EC">
      <w:pPr>
        <w:pStyle w:val="Akapitzlist"/>
        <w:numPr>
          <w:ilvl w:val="0"/>
          <w:numId w:val="44"/>
        </w:numPr>
        <w:shd w:val="clear" w:color="auto" w:fill="FFFFFF"/>
        <w:tabs>
          <w:tab w:val="left" w:leader="dot" w:pos="9639"/>
        </w:tabs>
        <w:spacing w:line="240" w:lineRule="auto"/>
        <w:rPr>
          <w:rFonts w:cs="Arial"/>
          <w:bCs/>
        </w:rPr>
      </w:pPr>
      <w:r w:rsidRPr="00AA28EC">
        <w:rPr>
          <w:rFonts w:cs="Arial"/>
          <w:bCs/>
        </w:rPr>
        <w:t>w zależności od wybranego trybu prowadzenia postępowania, stworzenie wymaganych elementów lub uzupełnienie dokumentacji przetargowej, a w szczególności: warunków udziału w postępowaniu o udzielenie zamówienia publicznego, w tym wymagań podmiotowych i przedmiotowych oraz sposobu i kryteriów oceny ofert, a także innych niezbędnych dokumentów wynikających z wybranego trybu oraz przepisów prawa (dokumenty w formacie .</w:t>
      </w:r>
      <w:proofErr w:type="spellStart"/>
      <w:r w:rsidRPr="00AA28EC">
        <w:rPr>
          <w:rFonts w:cs="Arial"/>
          <w:bCs/>
        </w:rPr>
        <w:t>docx</w:t>
      </w:r>
      <w:proofErr w:type="spellEnd"/>
      <w:r w:rsidRPr="00AA28EC">
        <w:rPr>
          <w:rFonts w:cs="Arial"/>
          <w:bCs/>
        </w:rPr>
        <w:t xml:space="preserve"> i/lub .</w:t>
      </w:r>
      <w:proofErr w:type="spellStart"/>
      <w:r w:rsidRPr="00AA28EC">
        <w:rPr>
          <w:rFonts w:cs="Arial"/>
          <w:bCs/>
        </w:rPr>
        <w:t>xlsx</w:t>
      </w:r>
      <w:proofErr w:type="spellEnd"/>
      <w:r w:rsidRPr="00AA28EC">
        <w:rPr>
          <w:rFonts w:cs="Arial"/>
          <w:bCs/>
        </w:rPr>
        <w:t>);</w:t>
      </w:r>
    </w:p>
    <w:p w14:paraId="7C31544E" w14:textId="77777777" w:rsidR="00AA28EC" w:rsidRPr="00AA28EC" w:rsidRDefault="00AA28EC" w:rsidP="00AA28EC">
      <w:pPr>
        <w:pStyle w:val="Akapitzlist"/>
        <w:numPr>
          <w:ilvl w:val="0"/>
          <w:numId w:val="44"/>
        </w:numPr>
        <w:shd w:val="clear" w:color="auto" w:fill="FFFFFF"/>
        <w:tabs>
          <w:tab w:val="left" w:leader="dot" w:pos="9639"/>
        </w:tabs>
        <w:spacing w:line="240" w:lineRule="auto"/>
        <w:rPr>
          <w:rFonts w:cs="Arial"/>
          <w:bCs/>
        </w:rPr>
      </w:pPr>
      <w:r w:rsidRPr="00AA28EC">
        <w:rPr>
          <w:rFonts w:cs="Arial"/>
          <w:bCs/>
        </w:rPr>
        <w:t>zapewnienie spójności i integralności dokumentacji przetargowej na każdym etapie postępowania;</w:t>
      </w:r>
    </w:p>
    <w:p w14:paraId="0B7C3C56" w14:textId="77777777" w:rsidR="00AA28EC" w:rsidRPr="00AA28EC" w:rsidRDefault="00AA28EC" w:rsidP="00AA28EC">
      <w:pPr>
        <w:pStyle w:val="Akapitzlist"/>
        <w:numPr>
          <w:ilvl w:val="0"/>
          <w:numId w:val="44"/>
        </w:numPr>
        <w:shd w:val="clear" w:color="auto" w:fill="FFFFFF"/>
        <w:tabs>
          <w:tab w:val="left" w:leader="dot" w:pos="9639"/>
        </w:tabs>
        <w:spacing w:line="240" w:lineRule="auto"/>
        <w:rPr>
          <w:rFonts w:cs="Arial"/>
          <w:bCs/>
        </w:rPr>
      </w:pPr>
      <w:r w:rsidRPr="00AA28EC">
        <w:rPr>
          <w:rFonts w:cs="Arial"/>
          <w:bCs/>
        </w:rPr>
        <w:t>udział w komisji przetargowej;</w:t>
      </w:r>
    </w:p>
    <w:p w14:paraId="3823566E" w14:textId="427E5337" w:rsidR="00AA28EC" w:rsidRPr="00AA28EC" w:rsidRDefault="00AA28EC" w:rsidP="00AA28EC">
      <w:pPr>
        <w:pStyle w:val="Akapitzlist"/>
        <w:numPr>
          <w:ilvl w:val="0"/>
          <w:numId w:val="44"/>
        </w:numPr>
        <w:shd w:val="clear" w:color="auto" w:fill="FFFFFF"/>
        <w:tabs>
          <w:tab w:val="left" w:leader="dot" w:pos="9639"/>
        </w:tabs>
        <w:spacing w:line="240" w:lineRule="auto"/>
        <w:rPr>
          <w:rFonts w:cs="Arial"/>
          <w:bCs/>
        </w:rPr>
      </w:pPr>
      <w:r w:rsidRPr="00AA28EC">
        <w:rPr>
          <w:rFonts w:cs="Arial"/>
          <w:bCs/>
        </w:rPr>
        <w:t xml:space="preserve"> wsparcie Zamawiającego przy udzielaniu odpowiedzi na pytania składane przez oferentów, w tym wprowadzenia odpowiednich uzupełnień lub poprawek</w:t>
      </w:r>
      <w:r w:rsidR="007E1B90">
        <w:rPr>
          <w:rFonts w:cs="Arial"/>
          <w:bCs/>
        </w:rPr>
        <w:t xml:space="preserve"> </w:t>
      </w:r>
      <w:r w:rsidR="007E1B90">
        <w:rPr>
          <w:rFonts w:cs="Arial"/>
          <w:bCs/>
        </w:rPr>
        <w:br/>
      </w:r>
      <w:r w:rsidRPr="00AA28EC">
        <w:rPr>
          <w:rFonts w:cs="Arial"/>
          <w:bCs/>
        </w:rPr>
        <w:t>w</w:t>
      </w:r>
      <w:r w:rsidR="007E1B90">
        <w:rPr>
          <w:rFonts w:cs="Arial"/>
          <w:bCs/>
        </w:rPr>
        <w:t xml:space="preserve"> </w:t>
      </w:r>
      <w:r w:rsidRPr="00AA28EC">
        <w:rPr>
          <w:rFonts w:cs="Arial"/>
          <w:bCs/>
        </w:rPr>
        <w:t>dokumentacji przetargowej (dokumenty w formacie .</w:t>
      </w:r>
      <w:proofErr w:type="spellStart"/>
      <w:r w:rsidRPr="00AA28EC">
        <w:rPr>
          <w:rFonts w:cs="Arial"/>
          <w:bCs/>
        </w:rPr>
        <w:t>docx</w:t>
      </w:r>
      <w:proofErr w:type="spellEnd"/>
      <w:r w:rsidRPr="00AA28EC">
        <w:rPr>
          <w:rFonts w:cs="Arial"/>
          <w:bCs/>
        </w:rPr>
        <w:t xml:space="preserve"> i/lub .</w:t>
      </w:r>
      <w:proofErr w:type="spellStart"/>
      <w:r w:rsidRPr="00AA28EC">
        <w:rPr>
          <w:rFonts w:cs="Arial"/>
          <w:bCs/>
        </w:rPr>
        <w:t>xlsx</w:t>
      </w:r>
      <w:proofErr w:type="spellEnd"/>
      <w:r w:rsidRPr="00AA28EC">
        <w:rPr>
          <w:rFonts w:cs="Arial"/>
          <w:bCs/>
        </w:rPr>
        <w:t>);</w:t>
      </w:r>
    </w:p>
    <w:p w14:paraId="3EB793BA" w14:textId="77777777" w:rsidR="00AA28EC" w:rsidRPr="00AA28EC" w:rsidRDefault="00AA28EC" w:rsidP="00AA28EC">
      <w:pPr>
        <w:pStyle w:val="Akapitzlist"/>
        <w:numPr>
          <w:ilvl w:val="0"/>
          <w:numId w:val="44"/>
        </w:numPr>
        <w:shd w:val="clear" w:color="auto" w:fill="FFFFFF"/>
        <w:tabs>
          <w:tab w:val="left" w:leader="dot" w:pos="9639"/>
        </w:tabs>
        <w:spacing w:line="240" w:lineRule="auto"/>
        <w:rPr>
          <w:rFonts w:cs="Arial"/>
          <w:bCs/>
        </w:rPr>
      </w:pPr>
      <w:r w:rsidRPr="00AA28EC">
        <w:rPr>
          <w:rFonts w:cs="Arial"/>
          <w:bCs/>
        </w:rPr>
        <w:t xml:space="preserve"> wsparcie Zamawiającego w modyfikacjach dokumentacji przetargowej w wyniku m.in. złożonych pytań i sugestii oferentów (dokumenty w formacie .</w:t>
      </w:r>
      <w:proofErr w:type="spellStart"/>
      <w:r w:rsidRPr="00AA28EC">
        <w:rPr>
          <w:rFonts w:cs="Arial"/>
          <w:bCs/>
        </w:rPr>
        <w:t>docx</w:t>
      </w:r>
      <w:proofErr w:type="spellEnd"/>
      <w:r w:rsidRPr="00AA28EC">
        <w:rPr>
          <w:rFonts w:cs="Arial"/>
          <w:bCs/>
        </w:rPr>
        <w:t xml:space="preserve"> i/lub .</w:t>
      </w:r>
      <w:proofErr w:type="spellStart"/>
      <w:r w:rsidRPr="00AA28EC">
        <w:rPr>
          <w:rFonts w:cs="Arial"/>
          <w:bCs/>
        </w:rPr>
        <w:t>xlsx</w:t>
      </w:r>
      <w:proofErr w:type="spellEnd"/>
      <w:r w:rsidRPr="00AA28EC">
        <w:rPr>
          <w:rFonts w:cs="Arial"/>
          <w:bCs/>
        </w:rPr>
        <w:t>);</w:t>
      </w:r>
    </w:p>
    <w:p w14:paraId="23AB1147" w14:textId="77777777" w:rsidR="00AA28EC" w:rsidRPr="00AA28EC" w:rsidRDefault="00AA28EC" w:rsidP="00AA28EC">
      <w:pPr>
        <w:pStyle w:val="Akapitzlist"/>
        <w:numPr>
          <w:ilvl w:val="0"/>
          <w:numId w:val="44"/>
        </w:numPr>
        <w:shd w:val="clear" w:color="auto" w:fill="FFFFFF"/>
        <w:tabs>
          <w:tab w:val="left" w:leader="dot" w:pos="9639"/>
        </w:tabs>
        <w:spacing w:line="240" w:lineRule="auto"/>
        <w:rPr>
          <w:rFonts w:cs="Arial"/>
          <w:bCs/>
        </w:rPr>
      </w:pPr>
      <w:r w:rsidRPr="00AA28EC">
        <w:rPr>
          <w:rFonts w:cs="Arial"/>
          <w:bCs/>
        </w:rPr>
        <w:t xml:space="preserve"> wsparcie Zamawiającego w ocenie spełniania warunków udziału w postępowaniu;</w:t>
      </w:r>
    </w:p>
    <w:p w14:paraId="74C287F0" w14:textId="77777777" w:rsidR="00AA28EC" w:rsidRPr="00AA28EC" w:rsidRDefault="00AA28EC" w:rsidP="00AA28EC">
      <w:pPr>
        <w:pStyle w:val="Akapitzlist"/>
        <w:numPr>
          <w:ilvl w:val="0"/>
          <w:numId w:val="44"/>
        </w:numPr>
        <w:shd w:val="clear" w:color="auto" w:fill="FFFFFF"/>
        <w:tabs>
          <w:tab w:val="left" w:leader="dot" w:pos="9639"/>
        </w:tabs>
        <w:spacing w:line="240" w:lineRule="auto"/>
        <w:rPr>
          <w:rFonts w:cs="Arial"/>
          <w:bCs/>
        </w:rPr>
      </w:pPr>
      <w:r w:rsidRPr="00AA28EC">
        <w:rPr>
          <w:rFonts w:cs="Arial"/>
          <w:bCs/>
        </w:rPr>
        <w:t xml:space="preserve"> wsparcie Zamawiającego w dokonaniu oceny złożonych ofert pod kątem zgodności technicznej z opisem przedmiotu zamówienia oraz wskazanie oferty optymalnej dla Zamawiającego;</w:t>
      </w:r>
    </w:p>
    <w:p w14:paraId="65E5F666" w14:textId="77777777" w:rsidR="00AA28EC" w:rsidRPr="00AA28EC" w:rsidRDefault="00AA28EC" w:rsidP="00AA28EC">
      <w:pPr>
        <w:pStyle w:val="Akapitzlist"/>
        <w:numPr>
          <w:ilvl w:val="0"/>
          <w:numId w:val="44"/>
        </w:numPr>
        <w:shd w:val="clear" w:color="auto" w:fill="FFFFFF"/>
        <w:tabs>
          <w:tab w:val="left" w:leader="dot" w:pos="9639"/>
        </w:tabs>
        <w:spacing w:line="240" w:lineRule="auto"/>
        <w:rPr>
          <w:rFonts w:cs="Arial"/>
        </w:rPr>
      </w:pPr>
      <w:r w:rsidRPr="00AA28EC">
        <w:rPr>
          <w:rFonts w:cs="Arial"/>
        </w:rPr>
        <w:t>weryfikacja spełniania przez wykonawców warunków udziału w postępowaniu przetargowym oraz potwierdzenia braku podstaw do wykluczenia;</w:t>
      </w:r>
    </w:p>
    <w:p w14:paraId="422A9CC4" w14:textId="3551C279" w:rsidR="00AA28EC" w:rsidRPr="00AA28EC" w:rsidRDefault="00AA28EC" w:rsidP="00AA28EC">
      <w:pPr>
        <w:pStyle w:val="Akapitzlist"/>
        <w:numPr>
          <w:ilvl w:val="0"/>
          <w:numId w:val="44"/>
        </w:numPr>
        <w:shd w:val="clear" w:color="auto" w:fill="FFFFFF"/>
        <w:tabs>
          <w:tab w:val="left" w:leader="dot" w:pos="9639"/>
        </w:tabs>
        <w:spacing w:line="240" w:lineRule="auto"/>
        <w:rPr>
          <w:rFonts w:cs="Arial"/>
        </w:rPr>
      </w:pPr>
      <w:r w:rsidRPr="00AA28EC">
        <w:rPr>
          <w:rFonts w:cs="Arial"/>
        </w:rPr>
        <w:t xml:space="preserve">opracowanie projektów odpowiedzi wraz z uzasadnieniem na ewentualne odwołania składane przez wykonawców lub uprawnione podmioty – w terminie wskazanym przez Zamawiającego, nie dłuższym niż 5 dni roboczych od momentu przesłania drogą </w:t>
      </w:r>
      <w:r w:rsidRPr="00AA28EC">
        <w:rPr>
          <w:rFonts w:cs="Arial"/>
        </w:rPr>
        <w:lastRenderedPageBreak/>
        <w:t xml:space="preserve">elektroniczną (e-mail) przez Zamawiającego kopii złożonych dokumentów (dokumenty </w:t>
      </w:r>
      <w:r w:rsidR="007E1B90">
        <w:rPr>
          <w:rFonts w:cs="Arial"/>
        </w:rPr>
        <w:br/>
      </w:r>
      <w:r w:rsidRPr="00AA28EC">
        <w:rPr>
          <w:rFonts w:cs="Arial"/>
        </w:rPr>
        <w:t>w formacie .</w:t>
      </w:r>
      <w:proofErr w:type="spellStart"/>
      <w:r w:rsidRPr="00AA28EC">
        <w:rPr>
          <w:rFonts w:cs="Arial"/>
        </w:rPr>
        <w:t>docx</w:t>
      </w:r>
      <w:proofErr w:type="spellEnd"/>
      <w:r w:rsidRPr="00AA28EC">
        <w:rPr>
          <w:rFonts w:cs="Arial"/>
        </w:rPr>
        <w:t xml:space="preserve"> i/lub .</w:t>
      </w:r>
      <w:proofErr w:type="spellStart"/>
      <w:r w:rsidRPr="00AA28EC">
        <w:rPr>
          <w:rFonts w:cs="Arial"/>
        </w:rPr>
        <w:t>xlsx</w:t>
      </w:r>
      <w:proofErr w:type="spellEnd"/>
      <w:r w:rsidRPr="00AA28EC">
        <w:rPr>
          <w:rFonts w:cs="Arial"/>
        </w:rPr>
        <w:t>);</w:t>
      </w:r>
    </w:p>
    <w:p w14:paraId="77CCF2C0" w14:textId="77777777" w:rsidR="00AA28EC" w:rsidRPr="00AA28EC" w:rsidRDefault="00AA28EC" w:rsidP="00AA28EC">
      <w:pPr>
        <w:pStyle w:val="Akapitzlist"/>
        <w:numPr>
          <w:ilvl w:val="0"/>
          <w:numId w:val="44"/>
        </w:numPr>
        <w:shd w:val="clear" w:color="auto" w:fill="FFFFFF"/>
        <w:tabs>
          <w:tab w:val="left" w:leader="dot" w:pos="9639"/>
        </w:tabs>
        <w:spacing w:line="240" w:lineRule="auto"/>
        <w:rPr>
          <w:rFonts w:cs="Arial"/>
          <w:bCs/>
        </w:rPr>
      </w:pPr>
      <w:r w:rsidRPr="00AA28EC">
        <w:rPr>
          <w:rFonts w:cs="Arial"/>
          <w:bCs/>
        </w:rPr>
        <w:t>reprezentacja Zamawiającego przed KIO i w ewentualnych postępowaniach sądowych wywołanych skargami na orzeczenia KIO;</w:t>
      </w:r>
    </w:p>
    <w:p w14:paraId="0C89B101" w14:textId="77777777" w:rsidR="00AA28EC" w:rsidRPr="00AA28EC" w:rsidRDefault="00AA28EC" w:rsidP="00AA28EC">
      <w:pPr>
        <w:pStyle w:val="Akapitzlist"/>
        <w:numPr>
          <w:ilvl w:val="0"/>
          <w:numId w:val="44"/>
        </w:numPr>
        <w:shd w:val="clear" w:color="auto" w:fill="FFFFFF"/>
        <w:tabs>
          <w:tab w:val="left" w:leader="dot" w:pos="9639"/>
        </w:tabs>
        <w:spacing w:line="240" w:lineRule="auto"/>
        <w:rPr>
          <w:rFonts w:cs="Arial"/>
        </w:rPr>
      </w:pPr>
      <w:r w:rsidRPr="00AA28EC">
        <w:rPr>
          <w:rFonts w:cs="Arial"/>
        </w:rPr>
        <w:t>pisemne opiniowane wskazanych przez Zamawiającego dokumentów składanych przez wykonawców w toku postępowania przetargowego, w tym gwarancji, ubezpieczeń;</w:t>
      </w:r>
    </w:p>
    <w:p w14:paraId="19583394" w14:textId="77777777" w:rsidR="00AA28EC" w:rsidRPr="00AA28EC" w:rsidRDefault="00AA28EC" w:rsidP="00AA28EC">
      <w:pPr>
        <w:pStyle w:val="Akapitzlist"/>
        <w:numPr>
          <w:ilvl w:val="0"/>
          <w:numId w:val="44"/>
        </w:numPr>
        <w:shd w:val="clear" w:color="auto" w:fill="FFFFFF"/>
        <w:tabs>
          <w:tab w:val="left" w:leader="dot" w:pos="9639"/>
        </w:tabs>
        <w:spacing w:line="240" w:lineRule="auto"/>
        <w:rPr>
          <w:rFonts w:cs="Arial"/>
        </w:rPr>
      </w:pPr>
      <w:r w:rsidRPr="00AA28EC">
        <w:rPr>
          <w:rFonts w:cs="Arial"/>
        </w:rPr>
        <w:t>rozstrzyganie wątpliwości natury technicznej i prawnej powstałych w toku prowadzonego postępowania;</w:t>
      </w:r>
    </w:p>
    <w:p w14:paraId="2ED60B47" w14:textId="77777777" w:rsidR="00AE0FB0" w:rsidRPr="00020255" w:rsidRDefault="00AE0FB0" w:rsidP="00AE0FB0">
      <w:pPr>
        <w:pStyle w:val="Akapitzlist"/>
        <w:shd w:val="clear" w:color="auto" w:fill="FFFFFF"/>
        <w:tabs>
          <w:tab w:val="left" w:leader="dot" w:pos="9639"/>
        </w:tabs>
        <w:spacing w:line="240" w:lineRule="auto"/>
        <w:rPr>
          <w:rFonts w:cs="Arial"/>
        </w:rPr>
      </w:pPr>
    </w:p>
    <w:p w14:paraId="3267AA92" w14:textId="1650E6D2" w:rsidR="003E3403" w:rsidRPr="00020255" w:rsidRDefault="003E3403" w:rsidP="00B030EF">
      <w:pPr>
        <w:pStyle w:val="Akapitzlist"/>
        <w:numPr>
          <w:ilvl w:val="0"/>
          <w:numId w:val="1"/>
        </w:numPr>
        <w:shd w:val="clear" w:color="auto" w:fill="FFFFFF"/>
        <w:tabs>
          <w:tab w:val="left" w:leader="dot" w:pos="9639"/>
        </w:tabs>
        <w:spacing w:line="240" w:lineRule="auto"/>
        <w:ind w:left="426" w:hanging="426"/>
        <w:contextualSpacing w:val="0"/>
        <w:rPr>
          <w:rFonts w:cs="Arial"/>
        </w:rPr>
      </w:pPr>
      <w:r w:rsidRPr="00020255">
        <w:rPr>
          <w:rFonts w:cs="Arial"/>
        </w:rPr>
        <w:t xml:space="preserve">Wymagania, jakie powinni spełniać wykonawcy zamówienia w zakresie </w:t>
      </w:r>
      <w:r w:rsidR="001C25E2" w:rsidRPr="00020255">
        <w:rPr>
          <w:rFonts w:cs="Arial"/>
        </w:rPr>
        <w:t>doświadczenia</w:t>
      </w:r>
      <w:r w:rsidRPr="00020255">
        <w:rPr>
          <w:rFonts w:cs="Arial"/>
        </w:rPr>
        <w:t>:</w:t>
      </w:r>
    </w:p>
    <w:p w14:paraId="063ABAE7" w14:textId="75716506" w:rsidR="003E3403" w:rsidRPr="00020255" w:rsidRDefault="005C4BAF" w:rsidP="002E561D">
      <w:pPr>
        <w:pStyle w:val="Akapitzlist"/>
        <w:shd w:val="clear" w:color="auto" w:fill="FFFFFF"/>
        <w:tabs>
          <w:tab w:val="left" w:leader="dot" w:pos="9639"/>
        </w:tabs>
        <w:spacing w:line="240" w:lineRule="auto"/>
        <w:ind w:left="426"/>
        <w:contextualSpacing w:val="0"/>
        <w:rPr>
          <w:rFonts w:cs="Arial"/>
        </w:rPr>
      </w:pPr>
      <w:r w:rsidRPr="00020255">
        <w:rPr>
          <w:rFonts w:cs="Arial"/>
        </w:rPr>
        <w:t>W postępowaniu mogą wziąć udział Wykonawcy, którzy spełniają następujące warunki udziału w postępowaniu:</w:t>
      </w:r>
    </w:p>
    <w:p w14:paraId="079B2F32" w14:textId="199690EF" w:rsidR="00851FFC" w:rsidRPr="00020255" w:rsidRDefault="00851FFC" w:rsidP="002E561D">
      <w:pPr>
        <w:pStyle w:val="Akapitzlist"/>
        <w:numPr>
          <w:ilvl w:val="0"/>
          <w:numId w:val="27"/>
        </w:numPr>
        <w:tabs>
          <w:tab w:val="right" w:pos="9072"/>
        </w:tabs>
        <w:spacing w:line="240" w:lineRule="auto"/>
        <w:contextualSpacing w:val="0"/>
      </w:pPr>
      <w:r w:rsidRPr="00020255">
        <w:t>w okresie ostatnich pięciu lat przed upływem terminu składania ofert a jeżeli okres prowadzenia działalności jest krótszy – w tym okresie</w:t>
      </w:r>
      <w:r w:rsidR="00B41CA1" w:rsidRPr="00020255">
        <w:t xml:space="preserve"> wykonali a w przypadku sług okresowych lub ciągłych wykonują, z </w:t>
      </w:r>
      <w:r w:rsidRPr="00020255">
        <w:t>należytą starannością następujące usługi:</w:t>
      </w:r>
    </w:p>
    <w:p w14:paraId="676E3E45" w14:textId="4042CD55" w:rsidR="00851FFC" w:rsidRPr="00020255" w:rsidRDefault="00851FFC" w:rsidP="002E561D">
      <w:pPr>
        <w:numPr>
          <w:ilvl w:val="0"/>
          <w:numId w:val="29"/>
        </w:numPr>
        <w:spacing w:line="240" w:lineRule="auto"/>
      </w:pPr>
      <w:r w:rsidRPr="00020255">
        <w:rPr>
          <w:u w:val="single"/>
        </w:rPr>
        <w:t>jedną</w:t>
      </w:r>
      <w:r w:rsidRPr="00020255">
        <w:t xml:space="preserve"> usługę doradczą obejmującą wsparcie przy projektowaniu systemu informatycznego klasy przedsiębiorstwa, przy czym wartość umowy, której przedmiotem było zaprojektowanie, budowa i wdrożenie systemu informatycznego (obejmującego usługi i dostawy) nie może być mniejsza niż 10 000 000,00 PLN brutto,</w:t>
      </w:r>
    </w:p>
    <w:p w14:paraId="5DCC0BAC" w14:textId="7B559DDC" w:rsidR="00B41CA1" w:rsidRPr="00020255" w:rsidRDefault="00B41CA1" w:rsidP="002E561D">
      <w:pPr>
        <w:spacing w:line="240" w:lineRule="auto"/>
        <w:ind w:left="1146"/>
      </w:pPr>
      <w:r w:rsidRPr="00020255">
        <w:t>oraz</w:t>
      </w:r>
    </w:p>
    <w:p w14:paraId="0B57C43F" w14:textId="7607E55B" w:rsidR="00851FFC" w:rsidRPr="00020255" w:rsidRDefault="00851FFC" w:rsidP="002E561D">
      <w:pPr>
        <w:numPr>
          <w:ilvl w:val="0"/>
          <w:numId w:val="29"/>
        </w:numPr>
        <w:spacing w:line="240" w:lineRule="auto"/>
      </w:pPr>
      <w:r w:rsidRPr="00020255">
        <w:rPr>
          <w:u w:val="single"/>
        </w:rPr>
        <w:t>jedną</w:t>
      </w:r>
      <w:r w:rsidRPr="00020255">
        <w:t xml:space="preserve"> usługę polegającej na wsparciu prawnym, w szczególności w zakresie sporządzenia projektu umowy z zakresu IT, której przedmiotem było wdrożenie </w:t>
      </w:r>
      <w:r w:rsidR="00A60F61" w:rsidRPr="00020255">
        <w:br/>
      </w:r>
      <w:r w:rsidRPr="00020255">
        <w:t>z utrzymaniem systemu informatycznego o wartości przedmiotu umowy dotyczącej systemu informatycznego minimum 10 000 000,00 PLN brutto,</w:t>
      </w:r>
    </w:p>
    <w:p w14:paraId="790F98E4" w14:textId="5FB67D02" w:rsidR="00B41CA1" w:rsidRPr="00020255" w:rsidRDefault="00B41CA1" w:rsidP="002E561D">
      <w:pPr>
        <w:spacing w:line="240" w:lineRule="auto"/>
        <w:ind w:left="1146"/>
      </w:pPr>
      <w:r w:rsidRPr="00020255">
        <w:t>oraz</w:t>
      </w:r>
    </w:p>
    <w:p w14:paraId="1A3D9117" w14:textId="3B19D1CF" w:rsidR="005C4BAF" w:rsidRPr="00020255" w:rsidRDefault="00851FFC" w:rsidP="002E561D">
      <w:pPr>
        <w:pStyle w:val="Akapitzlist"/>
        <w:numPr>
          <w:ilvl w:val="0"/>
          <w:numId w:val="29"/>
        </w:numPr>
        <w:shd w:val="clear" w:color="auto" w:fill="FFFFFF"/>
        <w:tabs>
          <w:tab w:val="left" w:leader="dot" w:pos="9639"/>
        </w:tabs>
        <w:spacing w:line="240" w:lineRule="auto"/>
        <w:contextualSpacing w:val="0"/>
        <w:rPr>
          <w:rFonts w:cs="Arial"/>
        </w:rPr>
      </w:pPr>
      <w:r w:rsidRPr="00020255">
        <w:t xml:space="preserve">usługi polegające na doradztwie prawnym przy przygotowywaniu i wsparciu  jednostki administracji publicznej </w:t>
      </w:r>
      <w:r w:rsidRPr="00020255">
        <w:rPr>
          <w:u w:val="single"/>
        </w:rPr>
        <w:t>w co najmniej trzech</w:t>
      </w:r>
      <w:r w:rsidRPr="00020255">
        <w:t xml:space="preserve"> postępowaniach o udzielenie zamówienia publicznego</w:t>
      </w:r>
      <w:r w:rsidRPr="00020255">
        <w:rPr>
          <w:rFonts w:cs="Calibri"/>
          <w:color w:val="000000"/>
        </w:rPr>
        <w:t xml:space="preserve">, </w:t>
      </w:r>
      <w:r w:rsidRPr="00020255">
        <w:t xml:space="preserve">których przedmiotem było stworzenie systemu teleinformatycznego, zakończonych zawarciem umowy, przy czym wartość każdej </w:t>
      </w:r>
      <w:r w:rsidR="00A60F61" w:rsidRPr="00020255">
        <w:br/>
      </w:r>
      <w:r w:rsidRPr="00020255">
        <w:t>z tych umów nie może być mniejsza niż 2 000 000,00 PLN brutto.</w:t>
      </w:r>
    </w:p>
    <w:p w14:paraId="2233F7C2" w14:textId="77777777" w:rsidR="00A60F61" w:rsidRPr="00020255" w:rsidRDefault="00A60F61" w:rsidP="002E561D">
      <w:pPr>
        <w:pStyle w:val="Akapitzlist"/>
        <w:shd w:val="clear" w:color="auto" w:fill="FFFFFF"/>
        <w:tabs>
          <w:tab w:val="left" w:leader="dot" w:pos="9639"/>
        </w:tabs>
        <w:spacing w:line="240" w:lineRule="auto"/>
        <w:ind w:left="851"/>
        <w:contextualSpacing w:val="0"/>
        <w:rPr>
          <w:rFonts w:cs="Arial"/>
        </w:rPr>
      </w:pPr>
      <w:r w:rsidRPr="00020255">
        <w:rPr>
          <w:rFonts w:cs="Arial"/>
        </w:rPr>
        <w:t>Uwaga:</w:t>
      </w:r>
    </w:p>
    <w:p w14:paraId="6892CBF6" w14:textId="22100D27" w:rsidR="00A60F61" w:rsidRPr="00020255" w:rsidRDefault="00A60F61" w:rsidP="002E561D">
      <w:pPr>
        <w:pStyle w:val="Akapitzlist"/>
        <w:shd w:val="clear" w:color="auto" w:fill="FFFFFF"/>
        <w:tabs>
          <w:tab w:val="left" w:leader="dot" w:pos="9639"/>
        </w:tabs>
        <w:spacing w:line="240" w:lineRule="auto"/>
        <w:ind w:left="851"/>
        <w:contextualSpacing w:val="0"/>
        <w:rPr>
          <w:rFonts w:cs="Arial"/>
        </w:rPr>
      </w:pPr>
      <w:r w:rsidRPr="00020255">
        <w:rPr>
          <w:rFonts w:cs="Arial"/>
        </w:rPr>
        <w:t>Wyżej wymienione usługi mogą być wykonane w ramach jednego lub odrębnych zamówień. W przypadku wykazania wymienionych wyżej usług w jednym lub kilku zamówieniach wykonawca musi określić w wykazie wykonanych usług wartość brutto wymienionych wyżej usług (osobno wartość każdej usługi).</w:t>
      </w:r>
    </w:p>
    <w:p w14:paraId="5CD56649" w14:textId="28BAFFBF" w:rsidR="002E561D" w:rsidRPr="00A66712" w:rsidRDefault="002E561D" w:rsidP="002E561D">
      <w:pPr>
        <w:pStyle w:val="Akapitzlist"/>
        <w:shd w:val="clear" w:color="auto" w:fill="FFFFFF"/>
        <w:tabs>
          <w:tab w:val="left" w:leader="dot" w:pos="9639"/>
        </w:tabs>
        <w:spacing w:line="240" w:lineRule="auto"/>
        <w:ind w:left="851"/>
        <w:contextualSpacing w:val="0"/>
        <w:rPr>
          <w:rFonts w:cs="Arial"/>
          <w:b/>
          <w:bCs/>
        </w:rPr>
      </w:pPr>
      <w:bookmarkStart w:id="2" w:name="_Hlk31978564"/>
      <w:r w:rsidRPr="00A66712">
        <w:rPr>
          <w:rFonts w:cs="Arial"/>
          <w:b/>
          <w:bCs/>
        </w:rPr>
        <w:t>Oświadczenia lub dokumenty potwierdzające spełnianie przez Wykonawcę warunków udziału w postępowaniu:</w:t>
      </w:r>
      <w:bookmarkEnd w:id="2"/>
    </w:p>
    <w:p w14:paraId="28F1FBDC" w14:textId="4F16C5A8" w:rsidR="002E561D" w:rsidRPr="00020255" w:rsidRDefault="002E561D" w:rsidP="002E561D">
      <w:pPr>
        <w:pStyle w:val="Akapitzlist"/>
        <w:shd w:val="clear" w:color="auto" w:fill="FFFFFF"/>
        <w:tabs>
          <w:tab w:val="left" w:leader="dot" w:pos="9639"/>
        </w:tabs>
        <w:spacing w:line="240" w:lineRule="auto"/>
        <w:ind w:left="851"/>
        <w:contextualSpacing w:val="0"/>
        <w:rPr>
          <w:rFonts w:cs="Arial"/>
        </w:rPr>
      </w:pPr>
      <w:r w:rsidRPr="00020255">
        <w:rPr>
          <w:rFonts w:cs="Arial"/>
        </w:rPr>
        <w:t xml:space="preserve">Wykaz zrealizowanych usług, o których mowa w pkt </w:t>
      </w:r>
      <w:r w:rsidR="00EC669E" w:rsidRPr="00020255">
        <w:rPr>
          <w:rFonts w:cs="Arial"/>
        </w:rPr>
        <w:t xml:space="preserve">6 </w:t>
      </w:r>
      <w:r w:rsidRPr="00020255">
        <w:rPr>
          <w:rFonts w:cs="Arial"/>
        </w:rPr>
        <w:t>1</w:t>
      </w:r>
      <w:r w:rsidR="00EC669E" w:rsidRPr="00020255">
        <w:rPr>
          <w:rFonts w:cs="Arial"/>
        </w:rPr>
        <w:t>)</w:t>
      </w:r>
      <w:r w:rsidRPr="00020255">
        <w:rPr>
          <w:rFonts w:cs="Arial"/>
        </w:rPr>
        <w:t xml:space="preserve"> </w:t>
      </w:r>
      <w:r w:rsidR="00EC669E" w:rsidRPr="00020255">
        <w:rPr>
          <w:rFonts w:cs="Arial"/>
        </w:rPr>
        <w:t>powyżej,</w:t>
      </w:r>
      <w:r w:rsidRPr="00020255">
        <w:rPr>
          <w:rFonts w:cs="Arial"/>
        </w:rPr>
        <w:t xml:space="preserve"> w okresie ostatnich </w:t>
      </w:r>
      <w:r w:rsidR="00EC669E" w:rsidRPr="00020255">
        <w:rPr>
          <w:rFonts w:cs="Arial"/>
        </w:rPr>
        <w:br/>
      </w:r>
      <w:r w:rsidRPr="00020255">
        <w:rPr>
          <w:rFonts w:cs="Arial"/>
        </w:rPr>
        <w:t xml:space="preserve">5 lat przed terminem składania ofert, a jeżeli okres prowadzenia działalności jest krótszy – w tym okresie, z podaniem ich przedmiotu, dat wykonywania i podmiotów na rzecz których były wykonywane – sporządzony wg wzoru stanowiącego Załącznik nr </w:t>
      </w:r>
      <w:r w:rsidR="00E177C7" w:rsidRPr="00020255">
        <w:rPr>
          <w:rFonts w:cs="Arial"/>
        </w:rPr>
        <w:t xml:space="preserve">3 </w:t>
      </w:r>
      <w:r w:rsidRPr="00020255">
        <w:rPr>
          <w:rFonts w:cs="Arial"/>
        </w:rPr>
        <w:t xml:space="preserve">do </w:t>
      </w:r>
      <w:r w:rsidR="00EC669E" w:rsidRPr="00020255">
        <w:rPr>
          <w:rFonts w:cs="Arial"/>
        </w:rPr>
        <w:t>Zapytania ofertowego</w:t>
      </w:r>
      <w:r w:rsidRPr="00020255">
        <w:rPr>
          <w:rFonts w:cs="Arial"/>
        </w:rPr>
        <w:t>) oraz załączeniem dowodów określających czy te usługi zostały wykonane należycie. Dowodami, o których mowa są  referencje bądź inne dokumenty wystawione przez podmiot, na rzecz którego usługi były wykonywane, a jeżeli</w:t>
      </w:r>
      <w:r w:rsidR="00EC669E" w:rsidRPr="00020255">
        <w:t xml:space="preserve"> </w:t>
      </w:r>
      <w:r w:rsidR="00EC669E" w:rsidRPr="00020255">
        <w:br/>
      </w:r>
      <w:r w:rsidR="00EC669E" w:rsidRPr="00020255">
        <w:rPr>
          <w:rFonts w:cs="Arial"/>
        </w:rPr>
        <w:t>z uzasadnionej przyczyny o obiektywnym charakterze wykonawca nie jest w stanie uzyskać tych dokumentów – oświadczenie wykonawcy.</w:t>
      </w:r>
    </w:p>
    <w:p w14:paraId="346FCD97" w14:textId="657EC7D7" w:rsidR="001C25E2" w:rsidRPr="00020255" w:rsidRDefault="00081D2E" w:rsidP="002E561D">
      <w:pPr>
        <w:pStyle w:val="Akapitzlist"/>
        <w:numPr>
          <w:ilvl w:val="0"/>
          <w:numId w:val="27"/>
        </w:numPr>
        <w:shd w:val="clear" w:color="auto" w:fill="FFFFFF"/>
        <w:tabs>
          <w:tab w:val="left" w:leader="dot" w:pos="9639"/>
        </w:tabs>
        <w:spacing w:line="240" w:lineRule="auto"/>
        <w:contextualSpacing w:val="0"/>
        <w:rPr>
          <w:rFonts w:cs="Arial"/>
        </w:rPr>
      </w:pPr>
      <w:r w:rsidRPr="00020255">
        <w:rPr>
          <w:rFonts w:cs="Arial"/>
        </w:rPr>
        <w:t xml:space="preserve">Wykonawca składający ofertę zobowiązany jest wykazać, iż dysponuje lub przy realizacji zamówienia będzie dysponował zespołem, który skieruje do realizacji usługi będącej przedmiotem niniejszego postępowania, w skład którego wchodzić będą specjaliści posiadający wiedzę, doświadczenie i kwalifikacje niezbędne do realizacji zamówienia, </w:t>
      </w:r>
      <w:r w:rsidRPr="00020255">
        <w:rPr>
          <w:rFonts w:cs="Arial"/>
        </w:rPr>
        <w:br/>
      </w:r>
      <w:r w:rsidRPr="00020255">
        <w:rPr>
          <w:rFonts w:cs="Arial"/>
        </w:rPr>
        <w:lastRenderedPageBreak/>
        <w:t>w tym co najmniej osoby o następującym doświadczeniu, wykształceniu i kwalifikacjach (wszystkie wymagania dla osób na danym stanowisku muszą być spełnione łącznie):</w:t>
      </w:r>
    </w:p>
    <w:p w14:paraId="18C952B0" w14:textId="77777777" w:rsidR="001C25E2" w:rsidRPr="00020255" w:rsidRDefault="001C25E2" w:rsidP="002E561D">
      <w:pPr>
        <w:pStyle w:val="Akapitzlist"/>
        <w:widowControl w:val="0"/>
        <w:numPr>
          <w:ilvl w:val="2"/>
          <w:numId w:val="34"/>
        </w:numPr>
        <w:shd w:val="clear" w:color="auto" w:fill="FFFFFF"/>
        <w:tabs>
          <w:tab w:val="left" w:pos="851"/>
          <w:tab w:val="left" w:pos="1134"/>
        </w:tabs>
        <w:autoSpaceDE w:val="0"/>
        <w:autoSpaceDN w:val="0"/>
        <w:adjustRightInd w:val="0"/>
        <w:spacing w:line="240" w:lineRule="auto"/>
        <w:ind w:left="1134" w:hanging="283"/>
        <w:contextualSpacing w:val="0"/>
        <w:rPr>
          <w:rFonts w:eastAsia="Times New Roman"/>
        </w:rPr>
      </w:pPr>
      <w:r w:rsidRPr="00020255">
        <w:rPr>
          <w:rFonts w:eastAsia="Times New Roman"/>
          <w:b/>
        </w:rPr>
        <w:t>Główny Architekt</w:t>
      </w:r>
      <w:r w:rsidRPr="00020255">
        <w:rPr>
          <w:rFonts w:eastAsia="Times New Roman"/>
        </w:rPr>
        <w:t xml:space="preserve"> – minimum 1 osoba posiadająca następujące kwalifikacje i doświadczenie zawodowe:</w:t>
      </w:r>
    </w:p>
    <w:p w14:paraId="7E75DD56" w14:textId="77777777" w:rsidR="001C25E2" w:rsidRPr="00020255" w:rsidRDefault="001C25E2" w:rsidP="002E561D">
      <w:pPr>
        <w:pStyle w:val="Akapitzlist"/>
        <w:widowControl w:val="0"/>
        <w:numPr>
          <w:ilvl w:val="3"/>
          <w:numId w:val="30"/>
        </w:numPr>
        <w:shd w:val="clear" w:color="auto" w:fill="FFFFFF"/>
        <w:tabs>
          <w:tab w:val="left" w:pos="1134"/>
          <w:tab w:val="left" w:pos="1418"/>
        </w:tabs>
        <w:autoSpaceDE w:val="0"/>
        <w:autoSpaceDN w:val="0"/>
        <w:adjustRightInd w:val="0"/>
        <w:spacing w:line="240" w:lineRule="auto"/>
        <w:ind w:left="1418" w:hanging="284"/>
        <w:contextualSpacing w:val="0"/>
        <w:rPr>
          <w:rFonts w:eastAsia="Times New Roman"/>
        </w:rPr>
      </w:pPr>
      <w:r w:rsidRPr="00020255">
        <w:rPr>
          <w:rFonts w:eastAsia="Times New Roman"/>
        </w:rPr>
        <w:t>wykształcenie wyższe;</w:t>
      </w:r>
    </w:p>
    <w:p w14:paraId="0AB91D50" w14:textId="1257ED78" w:rsidR="001C25E2" w:rsidRPr="00020255" w:rsidRDefault="001C25E2" w:rsidP="002E561D">
      <w:pPr>
        <w:widowControl w:val="0"/>
        <w:numPr>
          <w:ilvl w:val="3"/>
          <w:numId w:val="30"/>
        </w:numPr>
        <w:shd w:val="clear" w:color="auto" w:fill="FFFFFF"/>
        <w:tabs>
          <w:tab w:val="left" w:pos="1134"/>
          <w:tab w:val="left" w:pos="1418"/>
        </w:tabs>
        <w:autoSpaceDE w:val="0"/>
        <w:autoSpaceDN w:val="0"/>
        <w:adjustRightInd w:val="0"/>
        <w:spacing w:line="240" w:lineRule="auto"/>
        <w:ind w:left="1418" w:hanging="284"/>
        <w:rPr>
          <w:rFonts w:eastAsia="Times New Roman"/>
        </w:rPr>
      </w:pPr>
      <w:r w:rsidRPr="00020255">
        <w:rPr>
          <w:rFonts w:eastAsia="Times New Roman"/>
        </w:rPr>
        <w:t xml:space="preserve">w ciągu ostatnich 5 lat nabył minimum 2-letnie doświadczenie w zakresie </w:t>
      </w:r>
      <w:r w:rsidR="009C75C2" w:rsidRPr="00020255">
        <w:rPr>
          <w:rFonts w:eastAsia="Times New Roman"/>
        </w:rPr>
        <w:t xml:space="preserve">budowy </w:t>
      </w:r>
      <w:r w:rsidRPr="00020255">
        <w:rPr>
          <w:rFonts w:eastAsia="Times New Roman"/>
        </w:rPr>
        <w:t>systemów informatycznych klasy przedsiębiorstwa;</w:t>
      </w:r>
    </w:p>
    <w:p w14:paraId="7AA63D48" w14:textId="77777777" w:rsidR="001C25E2" w:rsidRPr="00020255" w:rsidRDefault="001C25E2" w:rsidP="002E561D">
      <w:pPr>
        <w:widowControl w:val="0"/>
        <w:numPr>
          <w:ilvl w:val="3"/>
          <w:numId w:val="30"/>
        </w:numPr>
        <w:shd w:val="clear" w:color="auto" w:fill="FFFFFF"/>
        <w:tabs>
          <w:tab w:val="left" w:pos="1134"/>
          <w:tab w:val="left" w:pos="1418"/>
        </w:tabs>
        <w:autoSpaceDE w:val="0"/>
        <w:autoSpaceDN w:val="0"/>
        <w:adjustRightInd w:val="0"/>
        <w:spacing w:line="240" w:lineRule="auto"/>
        <w:ind w:left="1418" w:hanging="284"/>
        <w:rPr>
          <w:rFonts w:eastAsia="Times New Roman"/>
        </w:rPr>
      </w:pPr>
      <w:r w:rsidRPr="00020255">
        <w:rPr>
          <w:rFonts w:eastAsia="Times New Roman"/>
        </w:rPr>
        <w:t>w ciągu ostatnich 10 lat nabył minimum 5-letnie doświadczenie w tworzeniu architektury systemów informatycznych;</w:t>
      </w:r>
    </w:p>
    <w:p w14:paraId="04894AC3" w14:textId="67B25C6B" w:rsidR="001C25E2" w:rsidRPr="00020255" w:rsidRDefault="001C25E2" w:rsidP="002E561D">
      <w:pPr>
        <w:widowControl w:val="0"/>
        <w:numPr>
          <w:ilvl w:val="3"/>
          <w:numId w:val="30"/>
        </w:numPr>
        <w:shd w:val="clear" w:color="auto" w:fill="FFFFFF"/>
        <w:tabs>
          <w:tab w:val="left" w:pos="1134"/>
          <w:tab w:val="left" w:pos="1418"/>
        </w:tabs>
        <w:autoSpaceDE w:val="0"/>
        <w:autoSpaceDN w:val="0"/>
        <w:adjustRightInd w:val="0"/>
        <w:spacing w:line="240" w:lineRule="auto"/>
        <w:ind w:left="1418" w:hanging="284"/>
        <w:rPr>
          <w:rFonts w:eastAsia="Times New Roman"/>
        </w:rPr>
      </w:pPr>
      <w:r w:rsidRPr="00020255">
        <w:rPr>
          <w:rFonts w:eastAsia="Times New Roman"/>
        </w:rPr>
        <w:t>w ciągu ostatnich 3 lat, brał udział w co najmniej jednym projekcie obejmującym swym zakresem budowę architektury systemów informatycznych i był odpowiedzialny za zaprojektowanie architektury IT takiego systemu, a wartość projektu była większa niż 5 000 000,00 PLN brutto;</w:t>
      </w:r>
    </w:p>
    <w:p w14:paraId="2205D570" w14:textId="6F76BF50" w:rsidR="001C25E2" w:rsidRPr="00020255" w:rsidRDefault="001C25E2" w:rsidP="002E561D">
      <w:pPr>
        <w:pStyle w:val="Akapitzlist"/>
        <w:widowControl w:val="0"/>
        <w:numPr>
          <w:ilvl w:val="0"/>
          <w:numId w:val="36"/>
        </w:numPr>
        <w:shd w:val="clear" w:color="auto" w:fill="FFFFFF"/>
        <w:tabs>
          <w:tab w:val="left" w:pos="851"/>
        </w:tabs>
        <w:autoSpaceDE w:val="0"/>
        <w:autoSpaceDN w:val="0"/>
        <w:adjustRightInd w:val="0"/>
        <w:spacing w:line="240" w:lineRule="auto"/>
        <w:ind w:left="1134" w:hanging="283"/>
        <w:contextualSpacing w:val="0"/>
        <w:rPr>
          <w:rFonts w:eastAsia="Times New Roman"/>
        </w:rPr>
      </w:pPr>
      <w:r w:rsidRPr="00020255">
        <w:rPr>
          <w:rFonts w:eastAsia="Times New Roman"/>
          <w:b/>
        </w:rPr>
        <w:t>Analityk</w:t>
      </w:r>
      <w:r w:rsidRPr="00020255">
        <w:rPr>
          <w:rFonts w:eastAsia="Times New Roman"/>
        </w:rPr>
        <w:t xml:space="preserve"> – minimum 1 osoba posiadająca następujące kwalifikacje i doświadczenie zawodowe:</w:t>
      </w:r>
    </w:p>
    <w:p w14:paraId="0D6BE347" w14:textId="7C1CF798" w:rsidR="00E65876" w:rsidRPr="00020255" w:rsidRDefault="00E65876" w:rsidP="00E65876">
      <w:pPr>
        <w:pStyle w:val="Akapitzlist"/>
        <w:numPr>
          <w:ilvl w:val="0"/>
          <w:numId w:val="33"/>
        </w:numPr>
        <w:spacing w:line="240" w:lineRule="auto"/>
        <w:ind w:left="1418" w:hanging="284"/>
        <w:contextualSpacing w:val="0"/>
        <w:rPr>
          <w:rFonts w:eastAsia="Times New Roman"/>
        </w:rPr>
      </w:pPr>
      <w:r w:rsidRPr="00020255">
        <w:rPr>
          <w:rFonts w:eastAsia="Times New Roman"/>
        </w:rPr>
        <w:t>wykształcenie wyższe</w:t>
      </w:r>
      <w:r w:rsidR="00867096" w:rsidRPr="00020255">
        <w:rPr>
          <w:rFonts w:eastAsia="Times New Roman"/>
        </w:rPr>
        <w:t>;</w:t>
      </w:r>
    </w:p>
    <w:p w14:paraId="54D9DED0" w14:textId="77777777" w:rsidR="001C25E2" w:rsidRPr="00020255" w:rsidRDefault="001C25E2" w:rsidP="002E561D">
      <w:pPr>
        <w:pStyle w:val="Akapitzlist"/>
        <w:numPr>
          <w:ilvl w:val="0"/>
          <w:numId w:val="33"/>
        </w:numPr>
        <w:spacing w:line="240" w:lineRule="auto"/>
        <w:ind w:left="1418" w:hanging="284"/>
        <w:contextualSpacing w:val="0"/>
        <w:rPr>
          <w:rFonts w:eastAsia="Times New Roman"/>
        </w:rPr>
      </w:pPr>
      <w:r w:rsidRPr="00020255">
        <w:rPr>
          <w:rFonts w:eastAsia="Times New Roman"/>
        </w:rPr>
        <w:t>w ciągu ostatnich 3 lat pełnił funkcję Analityka w co najmniej jednym projekcie informatycznym o wartości umowy nie mniejszej, niż 5 000 000 PLN brutto;</w:t>
      </w:r>
    </w:p>
    <w:p w14:paraId="3D6441E2" w14:textId="77777777" w:rsidR="001C25E2" w:rsidRPr="00020255" w:rsidRDefault="001C25E2" w:rsidP="002E561D">
      <w:pPr>
        <w:pStyle w:val="Akapitzlist"/>
        <w:widowControl w:val="0"/>
        <w:numPr>
          <w:ilvl w:val="0"/>
          <w:numId w:val="38"/>
        </w:numPr>
        <w:shd w:val="clear" w:color="auto" w:fill="FFFFFF"/>
        <w:autoSpaceDE w:val="0"/>
        <w:autoSpaceDN w:val="0"/>
        <w:adjustRightInd w:val="0"/>
        <w:spacing w:line="240" w:lineRule="auto"/>
        <w:ind w:left="1134" w:hanging="283"/>
        <w:contextualSpacing w:val="0"/>
        <w:rPr>
          <w:rFonts w:eastAsia="Times New Roman"/>
        </w:rPr>
      </w:pPr>
      <w:r w:rsidRPr="00020255">
        <w:rPr>
          <w:rFonts w:eastAsia="Times New Roman"/>
          <w:b/>
        </w:rPr>
        <w:t>Ekspert ds. prawa w zakresie informatyki</w:t>
      </w:r>
      <w:r w:rsidRPr="00020255">
        <w:rPr>
          <w:rFonts w:eastAsia="Times New Roman"/>
        </w:rPr>
        <w:t xml:space="preserve"> – minimum 1 osoba posiadająca następujące kwalifikacje i doświadczenie zawodowe:</w:t>
      </w:r>
    </w:p>
    <w:p w14:paraId="4393ED4A" w14:textId="2A480054" w:rsidR="00E65876" w:rsidRPr="00020255" w:rsidRDefault="00DB7D6D" w:rsidP="00E65876">
      <w:pPr>
        <w:widowControl w:val="0"/>
        <w:numPr>
          <w:ilvl w:val="1"/>
          <w:numId w:val="30"/>
        </w:numPr>
        <w:shd w:val="clear" w:color="auto" w:fill="FFFFFF"/>
        <w:tabs>
          <w:tab w:val="left" w:pos="1134"/>
        </w:tabs>
        <w:autoSpaceDE w:val="0"/>
        <w:autoSpaceDN w:val="0"/>
        <w:adjustRightInd w:val="0"/>
        <w:spacing w:line="240" w:lineRule="auto"/>
        <w:ind w:left="1418" w:hanging="284"/>
        <w:rPr>
          <w:rFonts w:eastAsia="Times New Roman"/>
        </w:rPr>
      </w:pPr>
      <w:r w:rsidRPr="00020255">
        <w:rPr>
          <w:rFonts w:eastAsia="Times New Roman"/>
        </w:rPr>
        <w:t>tytuł radcy prawnego/adwokata</w:t>
      </w:r>
      <w:r w:rsidR="00867096" w:rsidRPr="00020255">
        <w:rPr>
          <w:rFonts w:eastAsia="Times New Roman"/>
        </w:rPr>
        <w:t>;</w:t>
      </w:r>
    </w:p>
    <w:p w14:paraId="4A40461B" w14:textId="77777777" w:rsidR="001C25E2" w:rsidRPr="00020255" w:rsidRDefault="001C25E2" w:rsidP="002E561D">
      <w:pPr>
        <w:widowControl w:val="0"/>
        <w:numPr>
          <w:ilvl w:val="1"/>
          <w:numId w:val="30"/>
        </w:numPr>
        <w:shd w:val="clear" w:color="auto" w:fill="FFFFFF"/>
        <w:tabs>
          <w:tab w:val="left" w:pos="1134"/>
        </w:tabs>
        <w:autoSpaceDE w:val="0"/>
        <w:autoSpaceDN w:val="0"/>
        <w:adjustRightInd w:val="0"/>
        <w:spacing w:line="240" w:lineRule="auto"/>
        <w:ind w:left="1418" w:hanging="284"/>
        <w:rPr>
          <w:rFonts w:eastAsia="Times New Roman"/>
        </w:rPr>
      </w:pPr>
      <w:r w:rsidRPr="00020255">
        <w:rPr>
          <w:rFonts w:eastAsia="Times New Roman"/>
        </w:rPr>
        <w:t xml:space="preserve">brał udział w realizacji co najmniej dwóch usług polegających na obsłudze prawnej dotyczącej procesu projektowania, przygotowania lub wdrażania systemów informatycznych; </w:t>
      </w:r>
    </w:p>
    <w:p w14:paraId="1ECE4CD5" w14:textId="77777777" w:rsidR="001C25E2" w:rsidRPr="00020255" w:rsidRDefault="001C25E2" w:rsidP="002E561D">
      <w:pPr>
        <w:widowControl w:val="0"/>
        <w:numPr>
          <w:ilvl w:val="1"/>
          <w:numId w:val="30"/>
        </w:numPr>
        <w:shd w:val="clear" w:color="auto" w:fill="FFFFFF"/>
        <w:tabs>
          <w:tab w:val="left" w:pos="1134"/>
        </w:tabs>
        <w:autoSpaceDE w:val="0"/>
        <w:autoSpaceDN w:val="0"/>
        <w:adjustRightInd w:val="0"/>
        <w:spacing w:line="240" w:lineRule="auto"/>
        <w:ind w:left="1418" w:hanging="284"/>
        <w:rPr>
          <w:rFonts w:eastAsia="Times New Roman"/>
        </w:rPr>
      </w:pPr>
      <w:r w:rsidRPr="00020255">
        <w:rPr>
          <w:rFonts w:eastAsia="Times New Roman"/>
        </w:rPr>
        <w:t>wykonał usługę polegającą na sporządzeniu projektu umowy z zakresu IT, której przedmiotem było zaprojektowanie, budowa i wdrożenie systemu informatycznego, a wartość umowy, której przedmiotem było zaprojektowanie, budowa i wdrożenie systemu informatycznego przekraczała 5 000 000,00 PLN brutto;</w:t>
      </w:r>
    </w:p>
    <w:p w14:paraId="4D682429" w14:textId="12A18C8E" w:rsidR="001C25E2" w:rsidRPr="00020255" w:rsidRDefault="001C25E2" w:rsidP="002E561D">
      <w:pPr>
        <w:pStyle w:val="Akapitzlist"/>
        <w:widowControl w:val="0"/>
        <w:numPr>
          <w:ilvl w:val="0"/>
          <w:numId w:val="40"/>
        </w:numPr>
        <w:shd w:val="clear" w:color="auto" w:fill="FFFFFF"/>
        <w:autoSpaceDE w:val="0"/>
        <w:autoSpaceDN w:val="0"/>
        <w:adjustRightInd w:val="0"/>
        <w:spacing w:line="240" w:lineRule="auto"/>
        <w:ind w:left="1134" w:hanging="283"/>
        <w:contextualSpacing w:val="0"/>
        <w:rPr>
          <w:rFonts w:eastAsia="Times New Roman"/>
        </w:rPr>
      </w:pPr>
      <w:r w:rsidRPr="00020255">
        <w:rPr>
          <w:rFonts w:eastAsia="Times New Roman"/>
          <w:b/>
        </w:rPr>
        <w:t>Ekspert ds. prawa zamówień publicznych</w:t>
      </w:r>
      <w:r w:rsidRPr="00020255">
        <w:rPr>
          <w:rFonts w:eastAsia="Times New Roman"/>
        </w:rPr>
        <w:t xml:space="preserve"> – minimum 1 osoba posiadająca następujące kwalifikacje i doświadczenie zawodowe:</w:t>
      </w:r>
    </w:p>
    <w:p w14:paraId="4071244F" w14:textId="77777777" w:rsidR="00E65876" w:rsidRPr="00020255" w:rsidRDefault="00E65876" w:rsidP="00E65876">
      <w:pPr>
        <w:widowControl w:val="0"/>
        <w:numPr>
          <w:ilvl w:val="1"/>
          <w:numId w:val="31"/>
        </w:numPr>
        <w:shd w:val="clear" w:color="auto" w:fill="FFFFFF"/>
        <w:tabs>
          <w:tab w:val="left" w:pos="1134"/>
        </w:tabs>
        <w:autoSpaceDE w:val="0"/>
        <w:autoSpaceDN w:val="0"/>
        <w:adjustRightInd w:val="0"/>
        <w:spacing w:line="240" w:lineRule="auto"/>
        <w:ind w:left="1418" w:hanging="284"/>
        <w:rPr>
          <w:rFonts w:eastAsia="Times New Roman"/>
        </w:rPr>
      </w:pPr>
      <w:r w:rsidRPr="00020255">
        <w:rPr>
          <w:rFonts w:eastAsia="Times New Roman"/>
        </w:rPr>
        <w:t>posiada wykształcenie wyższe.</w:t>
      </w:r>
    </w:p>
    <w:p w14:paraId="2F400B8B" w14:textId="77777777" w:rsidR="001C25E2" w:rsidRPr="00020255" w:rsidRDefault="001C25E2" w:rsidP="002E561D">
      <w:pPr>
        <w:widowControl w:val="0"/>
        <w:numPr>
          <w:ilvl w:val="1"/>
          <w:numId w:val="31"/>
        </w:numPr>
        <w:shd w:val="clear" w:color="auto" w:fill="FFFFFF"/>
        <w:tabs>
          <w:tab w:val="left" w:pos="1134"/>
        </w:tabs>
        <w:autoSpaceDE w:val="0"/>
        <w:autoSpaceDN w:val="0"/>
        <w:adjustRightInd w:val="0"/>
        <w:spacing w:line="240" w:lineRule="auto"/>
        <w:ind w:left="1418" w:hanging="284"/>
        <w:rPr>
          <w:rFonts w:eastAsia="Times New Roman"/>
        </w:rPr>
      </w:pPr>
      <w:r w:rsidRPr="00020255">
        <w:rPr>
          <w:rFonts w:eastAsia="Times New Roman"/>
        </w:rPr>
        <w:t>posiada znajomość regulacji prawnych dotyczących zamówień publicznych;</w:t>
      </w:r>
    </w:p>
    <w:p w14:paraId="47079462" w14:textId="77777777" w:rsidR="001C25E2" w:rsidRPr="00020255" w:rsidRDefault="001C25E2" w:rsidP="002E561D">
      <w:pPr>
        <w:widowControl w:val="0"/>
        <w:numPr>
          <w:ilvl w:val="1"/>
          <w:numId w:val="31"/>
        </w:numPr>
        <w:shd w:val="clear" w:color="auto" w:fill="FFFFFF"/>
        <w:tabs>
          <w:tab w:val="left" w:pos="1134"/>
        </w:tabs>
        <w:autoSpaceDE w:val="0"/>
        <w:autoSpaceDN w:val="0"/>
        <w:adjustRightInd w:val="0"/>
        <w:spacing w:line="240" w:lineRule="auto"/>
        <w:ind w:left="1418" w:hanging="284"/>
        <w:rPr>
          <w:rFonts w:eastAsia="Times New Roman"/>
        </w:rPr>
      </w:pPr>
      <w:r w:rsidRPr="00020255">
        <w:rPr>
          <w:rFonts w:eastAsia="Times New Roman"/>
        </w:rPr>
        <w:t xml:space="preserve">brał udział w realizacji co najmniej trzech usług polegających na przygotowywaniu i udziale w przeprowadzeniu postępowań o udzielenie zamówienia publicznego (powyżej progu unijnego) zakończonych zawarciem umowy; </w:t>
      </w:r>
    </w:p>
    <w:p w14:paraId="08D458FC" w14:textId="77777777" w:rsidR="001C25E2" w:rsidRPr="00020255" w:rsidRDefault="001C25E2" w:rsidP="002E561D">
      <w:pPr>
        <w:widowControl w:val="0"/>
        <w:numPr>
          <w:ilvl w:val="1"/>
          <w:numId w:val="31"/>
        </w:numPr>
        <w:shd w:val="clear" w:color="auto" w:fill="FFFFFF"/>
        <w:tabs>
          <w:tab w:val="left" w:pos="1134"/>
        </w:tabs>
        <w:autoSpaceDE w:val="0"/>
        <w:autoSpaceDN w:val="0"/>
        <w:adjustRightInd w:val="0"/>
        <w:spacing w:line="240" w:lineRule="auto"/>
        <w:ind w:left="1418" w:hanging="284"/>
        <w:rPr>
          <w:rFonts w:eastAsia="Times New Roman"/>
        </w:rPr>
      </w:pPr>
      <w:r w:rsidRPr="00020255">
        <w:rPr>
          <w:rFonts w:eastAsia="Times New Roman"/>
        </w:rPr>
        <w:t>wykonał usługę dotyczącą sporządzania opinii prawnych i udzielania porad prawnych przy udzielaniu zamówień publicznych w zakresie IT;</w:t>
      </w:r>
    </w:p>
    <w:p w14:paraId="556665CE" w14:textId="77777777" w:rsidR="001C25E2" w:rsidRPr="00020255" w:rsidRDefault="001C25E2" w:rsidP="002E561D">
      <w:pPr>
        <w:widowControl w:val="0"/>
        <w:numPr>
          <w:ilvl w:val="1"/>
          <w:numId w:val="31"/>
        </w:numPr>
        <w:shd w:val="clear" w:color="auto" w:fill="FFFFFF"/>
        <w:tabs>
          <w:tab w:val="left" w:pos="1134"/>
        </w:tabs>
        <w:autoSpaceDE w:val="0"/>
        <w:autoSpaceDN w:val="0"/>
        <w:adjustRightInd w:val="0"/>
        <w:spacing w:line="240" w:lineRule="auto"/>
        <w:ind w:left="1418" w:hanging="284"/>
        <w:rPr>
          <w:rFonts w:eastAsia="Times New Roman"/>
        </w:rPr>
      </w:pPr>
      <w:r w:rsidRPr="00020255">
        <w:rPr>
          <w:rFonts w:eastAsia="Times New Roman"/>
        </w:rPr>
        <w:t>posiada doświadczenie polegające na reprezentowaniu stron przed Krajową Izbą Odwoławczą lub Zespołem Arbitrów UZP w sporach dotyczących zamówień publicznych;</w:t>
      </w:r>
    </w:p>
    <w:p w14:paraId="7ADE4608" w14:textId="2DB9423A" w:rsidR="001C25E2" w:rsidRPr="00020255" w:rsidRDefault="001C25E2" w:rsidP="002E561D">
      <w:pPr>
        <w:pStyle w:val="Akapitzlist"/>
        <w:widowControl w:val="0"/>
        <w:numPr>
          <w:ilvl w:val="0"/>
          <w:numId w:val="42"/>
        </w:numPr>
        <w:shd w:val="clear" w:color="auto" w:fill="FFFFFF"/>
        <w:tabs>
          <w:tab w:val="left" w:pos="1134"/>
        </w:tabs>
        <w:autoSpaceDE w:val="0"/>
        <w:autoSpaceDN w:val="0"/>
        <w:adjustRightInd w:val="0"/>
        <w:spacing w:line="240" w:lineRule="auto"/>
        <w:ind w:left="1134" w:hanging="283"/>
        <w:contextualSpacing w:val="0"/>
        <w:rPr>
          <w:rFonts w:eastAsia="Times New Roman"/>
        </w:rPr>
      </w:pPr>
      <w:r w:rsidRPr="00020255">
        <w:rPr>
          <w:b/>
        </w:rPr>
        <w:t>Ekspert dziedzinowy</w:t>
      </w:r>
      <w:r w:rsidRPr="00020255">
        <w:t xml:space="preserve"> – minimum 2 osoby:</w:t>
      </w:r>
    </w:p>
    <w:p w14:paraId="1C799B39" w14:textId="55C6164C" w:rsidR="00E65876" w:rsidRPr="00020255" w:rsidRDefault="00E65876" w:rsidP="00E65876">
      <w:pPr>
        <w:pStyle w:val="Akapitzlist"/>
        <w:widowControl w:val="0"/>
        <w:numPr>
          <w:ilvl w:val="0"/>
          <w:numId w:val="32"/>
        </w:numPr>
        <w:shd w:val="clear" w:color="auto" w:fill="FFFFFF"/>
        <w:autoSpaceDE w:val="0"/>
        <w:autoSpaceDN w:val="0"/>
        <w:adjustRightInd w:val="0"/>
        <w:spacing w:line="240" w:lineRule="auto"/>
        <w:ind w:left="1418" w:hanging="284"/>
        <w:contextualSpacing w:val="0"/>
        <w:rPr>
          <w:rFonts w:eastAsia="Times New Roman"/>
        </w:rPr>
      </w:pPr>
      <w:r w:rsidRPr="00020255">
        <w:rPr>
          <w:rFonts w:eastAsia="Times New Roman"/>
        </w:rPr>
        <w:t>posiada wykształcenie wyższe</w:t>
      </w:r>
      <w:r w:rsidR="00867096" w:rsidRPr="00020255">
        <w:rPr>
          <w:rFonts w:eastAsia="Times New Roman"/>
        </w:rPr>
        <w:t>;</w:t>
      </w:r>
    </w:p>
    <w:p w14:paraId="4CFA5190" w14:textId="77777777" w:rsidR="00867096" w:rsidRPr="00020255" w:rsidRDefault="001C25E2" w:rsidP="002E561D">
      <w:pPr>
        <w:pStyle w:val="Akapitzlist"/>
        <w:widowControl w:val="0"/>
        <w:numPr>
          <w:ilvl w:val="0"/>
          <w:numId w:val="32"/>
        </w:numPr>
        <w:shd w:val="clear" w:color="auto" w:fill="FFFFFF"/>
        <w:autoSpaceDE w:val="0"/>
        <w:autoSpaceDN w:val="0"/>
        <w:adjustRightInd w:val="0"/>
        <w:spacing w:line="240" w:lineRule="auto"/>
        <w:ind w:left="1418" w:hanging="284"/>
        <w:contextualSpacing w:val="0"/>
        <w:rPr>
          <w:rFonts w:eastAsia="Times New Roman"/>
        </w:rPr>
      </w:pPr>
      <w:r w:rsidRPr="00020255">
        <w:t xml:space="preserve">posiadające wiedzę i doświadczenie w dziedzinach: finanse i księgowość, kadry </w:t>
      </w:r>
      <w:r w:rsidRPr="00020255">
        <w:br/>
        <w:t xml:space="preserve">i płace, środki trwałe, zdobytą podczas projektowania i wdrażania lub eksploatacji systemów typu ERP w instytucjach publicznych o rozporoszonej strukturze; </w:t>
      </w:r>
    </w:p>
    <w:p w14:paraId="3C318DC7" w14:textId="3A17DEC0" w:rsidR="001C25E2" w:rsidRPr="00020255" w:rsidRDefault="001C25E2" w:rsidP="002E561D">
      <w:pPr>
        <w:pStyle w:val="Akapitzlist"/>
        <w:widowControl w:val="0"/>
        <w:numPr>
          <w:ilvl w:val="0"/>
          <w:numId w:val="32"/>
        </w:numPr>
        <w:shd w:val="clear" w:color="auto" w:fill="FFFFFF"/>
        <w:autoSpaceDE w:val="0"/>
        <w:autoSpaceDN w:val="0"/>
        <w:adjustRightInd w:val="0"/>
        <w:spacing w:line="240" w:lineRule="auto"/>
        <w:ind w:left="1418" w:hanging="284"/>
        <w:contextualSpacing w:val="0"/>
        <w:rPr>
          <w:rFonts w:eastAsia="Times New Roman"/>
        </w:rPr>
      </w:pPr>
      <w:r w:rsidRPr="00020255">
        <w:rPr>
          <w:rFonts w:eastAsia="Times New Roman"/>
        </w:rPr>
        <w:t>posiada znajomość regulacji prawnych dotyczących wskazanych dziedzin;</w:t>
      </w:r>
    </w:p>
    <w:p w14:paraId="56360075" w14:textId="7463D791" w:rsidR="00081D2E" w:rsidRPr="00020255" w:rsidRDefault="00081D2E" w:rsidP="00EC669E">
      <w:pPr>
        <w:widowControl w:val="0"/>
        <w:shd w:val="clear" w:color="auto" w:fill="FFFFFF"/>
        <w:autoSpaceDE w:val="0"/>
        <w:autoSpaceDN w:val="0"/>
        <w:adjustRightInd w:val="0"/>
        <w:spacing w:line="240" w:lineRule="auto"/>
        <w:ind w:left="851"/>
        <w:rPr>
          <w:rFonts w:cs="Arial"/>
        </w:rPr>
      </w:pPr>
      <w:r w:rsidRPr="00020255">
        <w:rPr>
          <w:rFonts w:cs="Arial"/>
        </w:rPr>
        <w:t xml:space="preserve">W powyższym wykazie wskazano minimalną liczbę osób przewidzianych do realizacji zamówienia. Jeśli Wykonawca stwierdzi taką potrzebę, zatrudni większą liczbę </w:t>
      </w:r>
      <w:r w:rsidRPr="00020255">
        <w:rPr>
          <w:rFonts w:cs="Arial"/>
        </w:rPr>
        <w:lastRenderedPageBreak/>
        <w:t xml:space="preserve">poszczególnych specjalistów przy realizacji zamówienia, mając na uwadze </w:t>
      </w:r>
      <w:r w:rsidR="00867096" w:rsidRPr="00020255">
        <w:rPr>
          <w:rFonts w:cs="Arial"/>
        </w:rPr>
        <w:t xml:space="preserve">termin realizacji </w:t>
      </w:r>
      <w:r w:rsidRPr="00020255">
        <w:rPr>
          <w:rFonts w:cs="Arial"/>
        </w:rPr>
        <w:t xml:space="preserve">i zakres prac. Wykonawca zobowiązany będzie podać Zamawiającemu wykaz wszystkich osób realizujących prace w ramach </w:t>
      </w:r>
      <w:r w:rsidR="00867096" w:rsidRPr="00020255">
        <w:rPr>
          <w:rFonts w:cs="Arial"/>
        </w:rPr>
        <w:t>zamówienia</w:t>
      </w:r>
      <w:r w:rsidRPr="00020255">
        <w:rPr>
          <w:rFonts w:cs="Arial"/>
        </w:rPr>
        <w:t xml:space="preserve">. Żadna z osób wskazanych przez Wykonawcę do realizacji zamówienia nie może pełnić więcej niż jednej z ról, zdefiniowanych przez Zamawiającego stanowiskiem w projekcie. Zamawiający dopuszcza możliwość dokonania zamian w składzie osobowym Zespołu wyłącznie </w:t>
      </w:r>
      <w:r w:rsidR="007E1B90">
        <w:rPr>
          <w:rFonts w:cs="Arial"/>
        </w:rPr>
        <w:br/>
      </w:r>
      <w:r w:rsidRPr="00020255">
        <w:rPr>
          <w:rFonts w:cs="Arial"/>
        </w:rPr>
        <w:t xml:space="preserve">w przypadku wystąpienia zdarzeń losowych rozumianych jako zdarzenia nieprzewidywalne, niemożliwe do uniknięcia nawet przy zachowaniu należytej staranności np. nieszczęśliwy wypadek powodujący niezdolność do pracy, choroba, śmierć. Wszelkie zmiany w składzie osobowym Zespołu wykonującego zamówienie, </w:t>
      </w:r>
      <w:r w:rsidR="007E1B90">
        <w:rPr>
          <w:rFonts w:cs="Arial"/>
        </w:rPr>
        <w:br/>
      </w:r>
      <w:r w:rsidRPr="00020255">
        <w:rPr>
          <w:rFonts w:cs="Arial"/>
        </w:rPr>
        <w:t xml:space="preserve">w stosunku do wykazanego w ofercie, są możliwe jedynie pod warunkiem zachowania wymogów dotyczących potencjału kadrowego Wykonawcy określonych w Zapytaniu ofertowym oraz po wcześniejszym, pisemnym poinformowaniu Zamawiającego </w:t>
      </w:r>
      <w:r w:rsidR="007E1B90">
        <w:rPr>
          <w:rFonts w:cs="Arial"/>
        </w:rPr>
        <w:br/>
      </w:r>
      <w:r w:rsidRPr="00020255">
        <w:rPr>
          <w:rFonts w:cs="Arial"/>
        </w:rPr>
        <w:t xml:space="preserve">o konieczności zmiany w składzie osobowym Zespołu wykonującego zamówienie, wraz z przekazaniem kopii dokumentów potwierdzających kwalifikacje i uprawnienia wskazane w Zapytaniu ofertowym, nowo wskazanych osób. </w:t>
      </w:r>
    </w:p>
    <w:p w14:paraId="3C620A98" w14:textId="70BC5C45" w:rsidR="00EC669E" w:rsidRPr="00A66712" w:rsidRDefault="00EC669E" w:rsidP="00EC669E">
      <w:pPr>
        <w:widowControl w:val="0"/>
        <w:shd w:val="clear" w:color="auto" w:fill="FFFFFF"/>
        <w:autoSpaceDE w:val="0"/>
        <w:autoSpaceDN w:val="0"/>
        <w:adjustRightInd w:val="0"/>
        <w:spacing w:line="240" w:lineRule="auto"/>
        <w:ind w:left="851"/>
        <w:rPr>
          <w:rFonts w:cs="Arial"/>
          <w:b/>
          <w:bCs/>
        </w:rPr>
      </w:pPr>
      <w:r w:rsidRPr="00A66712">
        <w:rPr>
          <w:rFonts w:cs="Arial"/>
          <w:b/>
          <w:bCs/>
        </w:rPr>
        <w:t xml:space="preserve">Oświadczenia lub dokumenty potwierdzające spełnianie przez Wykonawcę warunków udziału w postępowaniu: </w:t>
      </w:r>
    </w:p>
    <w:p w14:paraId="5A0AF3F0" w14:textId="7F56C1A3" w:rsidR="00EC669E" w:rsidRPr="00020255" w:rsidRDefault="00EC669E" w:rsidP="00EC669E">
      <w:pPr>
        <w:widowControl w:val="0"/>
        <w:shd w:val="clear" w:color="auto" w:fill="FFFFFF"/>
        <w:autoSpaceDE w:val="0"/>
        <w:autoSpaceDN w:val="0"/>
        <w:adjustRightInd w:val="0"/>
        <w:spacing w:line="240" w:lineRule="auto"/>
        <w:ind w:left="851"/>
        <w:rPr>
          <w:rFonts w:eastAsia="Times New Roman"/>
        </w:rPr>
      </w:pPr>
      <w:r w:rsidRPr="00020255">
        <w:rPr>
          <w:rFonts w:eastAsia="Times New Roman"/>
        </w:rPr>
        <w:t xml:space="preserve">Wykaz osób skierowanych do realizacji zamówienia wraz z informacjami na temat ich kwalifikacji zawodowych, uprawnień, doświadczenia i wykształcenia niezbędnych do wykonania zamówienia, zakresu wykonywanych przez nie czynności oraz informacja </w:t>
      </w:r>
      <w:r w:rsidRPr="00020255">
        <w:rPr>
          <w:rFonts w:eastAsia="Times New Roman"/>
        </w:rPr>
        <w:br/>
        <w:t xml:space="preserve">o podstawie do dysponowania wskazaną osobą (sporządzony wg wzoru stanowiącego Załącznik nr </w:t>
      </w:r>
      <w:r w:rsidR="00E177C7" w:rsidRPr="00020255">
        <w:rPr>
          <w:rFonts w:eastAsia="Times New Roman"/>
        </w:rPr>
        <w:t>4</w:t>
      </w:r>
      <w:r w:rsidRPr="00020255">
        <w:rPr>
          <w:rFonts w:eastAsia="Times New Roman"/>
        </w:rPr>
        <w:t xml:space="preserve"> do Zapytania ofertowego).</w:t>
      </w:r>
    </w:p>
    <w:p w14:paraId="69F94753" w14:textId="3FA8F3E6" w:rsidR="00E51495" w:rsidRPr="00020255" w:rsidRDefault="001757D1" w:rsidP="00B030EF">
      <w:pPr>
        <w:pStyle w:val="Akapitzlist"/>
        <w:numPr>
          <w:ilvl w:val="0"/>
          <w:numId w:val="1"/>
        </w:numPr>
        <w:shd w:val="clear" w:color="auto" w:fill="FFFFFF"/>
        <w:tabs>
          <w:tab w:val="left" w:leader="dot" w:pos="9639"/>
        </w:tabs>
        <w:spacing w:line="240" w:lineRule="auto"/>
        <w:contextualSpacing w:val="0"/>
        <w:rPr>
          <w:rFonts w:cs="Arial"/>
        </w:rPr>
      </w:pPr>
      <w:r w:rsidRPr="00020255">
        <w:rPr>
          <w:rFonts w:cs="Arial"/>
        </w:rPr>
        <w:t xml:space="preserve">  </w:t>
      </w:r>
      <w:r w:rsidR="00E51495" w:rsidRPr="00020255">
        <w:rPr>
          <w:rFonts w:cs="Arial"/>
        </w:rPr>
        <w:t xml:space="preserve">Wzór umowy stanowi załącznik </w:t>
      </w:r>
      <w:r w:rsidR="00834816" w:rsidRPr="00020255">
        <w:rPr>
          <w:rFonts w:cs="Arial"/>
        </w:rPr>
        <w:t>nr</w:t>
      </w:r>
      <w:r w:rsidR="00E177C7" w:rsidRPr="00020255">
        <w:rPr>
          <w:rFonts w:cs="Arial"/>
        </w:rPr>
        <w:t xml:space="preserve"> 2</w:t>
      </w:r>
      <w:r w:rsidR="00834816" w:rsidRPr="00020255">
        <w:rPr>
          <w:rFonts w:cs="Arial"/>
        </w:rPr>
        <w:t xml:space="preserve"> </w:t>
      </w:r>
      <w:r w:rsidR="00E51495" w:rsidRPr="00020255">
        <w:rPr>
          <w:rFonts w:cs="Arial"/>
        </w:rPr>
        <w:t>do niniejszego Zapytania ofertowego</w:t>
      </w:r>
      <w:r w:rsidR="001A2A4F" w:rsidRPr="00020255">
        <w:rPr>
          <w:rFonts w:cs="Arial"/>
        </w:rPr>
        <w:t>.</w:t>
      </w:r>
    </w:p>
    <w:p w14:paraId="1B32331D" w14:textId="56EC836A" w:rsidR="00E51495" w:rsidRPr="00020255" w:rsidRDefault="00E51495" w:rsidP="008E261E">
      <w:pPr>
        <w:pStyle w:val="Akapitzlist"/>
        <w:numPr>
          <w:ilvl w:val="0"/>
          <w:numId w:val="1"/>
        </w:numPr>
        <w:shd w:val="clear" w:color="auto" w:fill="FFFFFF"/>
        <w:tabs>
          <w:tab w:val="left" w:leader="dot" w:pos="9639"/>
        </w:tabs>
        <w:spacing w:line="240" w:lineRule="auto"/>
        <w:ind w:left="851" w:hanging="491"/>
        <w:contextualSpacing w:val="0"/>
        <w:rPr>
          <w:rFonts w:cs="Arial"/>
        </w:rPr>
      </w:pPr>
      <w:r w:rsidRPr="00020255">
        <w:rPr>
          <w:rFonts w:cs="Arial"/>
        </w:rPr>
        <w:t xml:space="preserve">Opis sposobu obliczenia ceny: </w:t>
      </w:r>
      <w:r w:rsidR="001A2A4F" w:rsidRPr="00020255">
        <w:rPr>
          <w:rFonts w:cs="Arial"/>
        </w:rPr>
        <w:t>W formularzu ofertowym</w:t>
      </w:r>
      <w:r w:rsidR="00032A77" w:rsidRPr="00020255">
        <w:rPr>
          <w:rFonts w:cs="Arial"/>
        </w:rPr>
        <w:t>,</w:t>
      </w:r>
      <w:r w:rsidR="001A2A4F" w:rsidRPr="00020255">
        <w:rPr>
          <w:rFonts w:cs="Arial"/>
        </w:rPr>
        <w:t xml:space="preserve"> stanowiącym Załącznik </w:t>
      </w:r>
      <w:r w:rsidR="00E177C7" w:rsidRPr="00020255">
        <w:rPr>
          <w:rFonts w:cs="Arial"/>
        </w:rPr>
        <w:t>n</w:t>
      </w:r>
      <w:r w:rsidR="001A2A4F" w:rsidRPr="00020255">
        <w:rPr>
          <w:rFonts w:cs="Arial"/>
        </w:rPr>
        <w:t xml:space="preserve">r </w:t>
      </w:r>
      <w:r w:rsidR="00E177C7" w:rsidRPr="00020255">
        <w:rPr>
          <w:rFonts w:cs="Arial"/>
        </w:rPr>
        <w:t>1</w:t>
      </w:r>
      <w:r w:rsidR="001A2A4F" w:rsidRPr="00020255">
        <w:rPr>
          <w:rFonts w:cs="Arial"/>
        </w:rPr>
        <w:t xml:space="preserve"> do Zapytania Ofertowego</w:t>
      </w:r>
      <w:r w:rsidR="00032A77" w:rsidRPr="00020255">
        <w:rPr>
          <w:rFonts w:cs="Arial"/>
        </w:rPr>
        <w:t>,</w:t>
      </w:r>
      <w:r w:rsidR="001A2A4F" w:rsidRPr="00020255">
        <w:rPr>
          <w:rFonts w:cs="Arial"/>
        </w:rPr>
        <w:t xml:space="preserve"> należy podać</w:t>
      </w:r>
      <w:r w:rsidR="009B7152" w:rsidRPr="00020255">
        <w:rPr>
          <w:rFonts w:cs="Arial"/>
        </w:rPr>
        <w:t xml:space="preserve"> ryczałtową </w:t>
      </w:r>
      <w:r w:rsidR="00890647" w:rsidRPr="00020255">
        <w:rPr>
          <w:rFonts w:cs="Arial"/>
        </w:rPr>
        <w:t xml:space="preserve">cenę netto </w:t>
      </w:r>
      <w:r w:rsidR="00EF2B78" w:rsidRPr="00020255">
        <w:rPr>
          <w:rFonts w:cs="Arial"/>
        </w:rPr>
        <w:t xml:space="preserve">za wykonanie </w:t>
      </w:r>
      <w:r w:rsidR="001757D1" w:rsidRPr="00020255">
        <w:rPr>
          <w:rFonts w:cs="Arial"/>
        </w:rPr>
        <w:t xml:space="preserve">całego </w:t>
      </w:r>
      <w:r w:rsidR="00E26B2C" w:rsidRPr="00020255">
        <w:rPr>
          <w:rFonts w:cs="Arial"/>
        </w:rPr>
        <w:t>zamówienia</w:t>
      </w:r>
      <w:r w:rsidR="001757D1" w:rsidRPr="00020255">
        <w:rPr>
          <w:rFonts w:cs="Arial"/>
        </w:rPr>
        <w:t>. Następnie do ceny netto za realizację całego za</w:t>
      </w:r>
      <w:r w:rsidR="00E26B2C" w:rsidRPr="00020255">
        <w:rPr>
          <w:rFonts w:cs="Arial"/>
        </w:rPr>
        <w:t>mówienia</w:t>
      </w:r>
      <w:r w:rsidR="001757D1" w:rsidRPr="00020255">
        <w:rPr>
          <w:rFonts w:cs="Arial"/>
        </w:rPr>
        <w:t xml:space="preserve"> </w:t>
      </w:r>
      <w:r w:rsidR="009B7152" w:rsidRPr="00020255">
        <w:rPr>
          <w:rFonts w:cs="Arial"/>
        </w:rPr>
        <w:t>należy dodać kwotę podatku VAT obliczoną wg właściwej stawki</w:t>
      </w:r>
      <w:r w:rsidR="00EF2B78" w:rsidRPr="00020255">
        <w:rPr>
          <w:rFonts w:cs="Arial"/>
        </w:rPr>
        <w:t xml:space="preserve">. </w:t>
      </w:r>
      <w:r w:rsidR="001757D1" w:rsidRPr="00020255">
        <w:rPr>
          <w:rFonts w:cs="Arial"/>
        </w:rPr>
        <w:t>Cena</w:t>
      </w:r>
      <w:r w:rsidR="00EF2B78" w:rsidRPr="00020255">
        <w:rPr>
          <w:rFonts w:cs="Arial"/>
        </w:rPr>
        <w:t xml:space="preserve"> brutto za </w:t>
      </w:r>
      <w:r w:rsidR="009B7152" w:rsidRPr="00020255">
        <w:rPr>
          <w:rFonts w:cs="Arial"/>
        </w:rPr>
        <w:t xml:space="preserve">(z podatkiem VAT) za realizację </w:t>
      </w:r>
      <w:r w:rsidR="003D30A3" w:rsidRPr="00020255">
        <w:rPr>
          <w:rFonts w:cs="Arial"/>
        </w:rPr>
        <w:t>cał</w:t>
      </w:r>
      <w:r w:rsidR="001757D1" w:rsidRPr="00020255">
        <w:rPr>
          <w:rFonts w:cs="Arial"/>
        </w:rPr>
        <w:t xml:space="preserve">ego </w:t>
      </w:r>
      <w:r w:rsidR="00E26B2C" w:rsidRPr="00020255">
        <w:rPr>
          <w:rFonts w:cs="Arial"/>
        </w:rPr>
        <w:t xml:space="preserve">zamówienia </w:t>
      </w:r>
      <w:r w:rsidR="00EF2B78" w:rsidRPr="00020255">
        <w:rPr>
          <w:rFonts w:cs="Arial"/>
        </w:rPr>
        <w:t>stanowić będzie cenę oferty</w:t>
      </w:r>
      <w:r w:rsidR="009B7152" w:rsidRPr="00020255">
        <w:rPr>
          <w:rFonts w:cs="Arial"/>
        </w:rPr>
        <w:t>.</w:t>
      </w:r>
    </w:p>
    <w:p w14:paraId="6FDFB1F4" w14:textId="77777777" w:rsidR="00E51495" w:rsidRPr="00020255" w:rsidRDefault="00E51495" w:rsidP="00B030EF">
      <w:pPr>
        <w:pStyle w:val="Akapitzlist"/>
        <w:numPr>
          <w:ilvl w:val="0"/>
          <w:numId w:val="1"/>
        </w:numPr>
        <w:shd w:val="clear" w:color="auto" w:fill="FFFFFF"/>
        <w:tabs>
          <w:tab w:val="left" w:leader="dot" w:pos="9639"/>
        </w:tabs>
        <w:spacing w:line="240" w:lineRule="auto"/>
        <w:rPr>
          <w:rFonts w:cs="Arial"/>
        </w:rPr>
      </w:pPr>
      <w:r w:rsidRPr="00020255">
        <w:rPr>
          <w:rFonts w:cs="Arial"/>
        </w:rPr>
        <w:t>Sposób przygotowania oferty i jej zawartość:</w:t>
      </w:r>
    </w:p>
    <w:p w14:paraId="73BAD659" w14:textId="03613EF3" w:rsidR="000C22B0" w:rsidRPr="00020255" w:rsidRDefault="000C22B0" w:rsidP="00A66712">
      <w:pPr>
        <w:pStyle w:val="Akapitzlist"/>
        <w:numPr>
          <w:ilvl w:val="1"/>
          <w:numId w:val="10"/>
        </w:numPr>
        <w:shd w:val="clear" w:color="auto" w:fill="FFFFFF"/>
        <w:tabs>
          <w:tab w:val="left" w:leader="dot" w:pos="9639"/>
        </w:tabs>
        <w:spacing w:line="240" w:lineRule="auto"/>
        <w:ind w:left="1276" w:hanging="567"/>
        <w:rPr>
          <w:rFonts w:cs="Arial"/>
        </w:rPr>
      </w:pPr>
      <w:r w:rsidRPr="00020255">
        <w:rPr>
          <w:rFonts w:cs="Arial"/>
        </w:rPr>
        <w:t xml:space="preserve">Oferta musi obejmować całość przedmiotu zamówienia i być sporządzona zgodnie ze wzorem, stanowiącym Załącznik nr </w:t>
      </w:r>
      <w:r w:rsidR="00E177C7" w:rsidRPr="00020255">
        <w:rPr>
          <w:rFonts w:cs="Arial"/>
        </w:rPr>
        <w:t>1</w:t>
      </w:r>
      <w:r w:rsidRPr="00020255">
        <w:rPr>
          <w:rFonts w:cs="Arial"/>
        </w:rPr>
        <w:t xml:space="preserve"> do niniejszego Zapytania ofertowego.</w:t>
      </w:r>
      <w:r w:rsidRPr="00020255">
        <w:t xml:space="preserve"> D</w:t>
      </w:r>
      <w:r w:rsidRPr="00020255">
        <w:rPr>
          <w:rFonts w:cs="Arial"/>
        </w:rPr>
        <w:t>okumenty składające się na ofertę, również sporządzane przez Wykonawcę na załączonych do Zapytania Ofertowego wzorach, muszą być podpisane przez osoby uprawnione do reprezentowania Wykonawcy lub umocowane przez te osoby do reprezentowania Wykonawcy na podstawie odrębnego pełnomocnictwa.</w:t>
      </w:r>
      <w:r w:rsidR="00763414" w:rsidRPr="00020255">
        <w:rPr>
          <w:rFonts w:cs="Arial"/>
        </w:rPr>
        <w:t xml:space="preserve"> </w:t>
      </w:r>
      <w:r w:rsidR="00E26B2C" w:rsidRPr="00020255">
        <w:rPr>
          <w:rFonts w:cs="Arial"/>
        </w:rPr>
        <w:t xml:space="preserve">Oferta Wykonawcy </w:t>
      </w:r>
      <w:r w:rsidR="00763414" w:rsidRPr="00020255">
        <w:rPr>
          <w:rFonts w:cs="Arial"/>
        </w:rPr>
        <w:t>powinna być podpisana kwalifikowanym podpisem elektronicznym przez osobę upoważnioną do reprezentowania Wykonawcy</w:t>
      </w:r>
      <w:r w:rsidR="00E26B2C" w:rsidRPr="00020255">
        <w:rPr>
          <w:rFonts w:cs="Arial"/>
        </w:rPr>
        <w:t xml:space="preserve"> bądź stanowić skan dokumentów podpisanych przez osobę upoważnioną do reprezentowania Wykonawcy</w:t>
      </w:r>
      <w:r w:rsidR="00763414" w:rsidRPr="00020255">
        <w:rPr>
          <w:rFonts w:cs="Arial"/>
        </w:rPr>
        <w:t>. Wpłynięcie oferty w formie elektronicznej</w:t>
      </w:r>
      <w:r w:rsidR="00E26B2C" w:rsidRPr="00020255">
        <w:rPr>
          <w:rFonts w:cs="Arial"/>
        </w:rPr>
        <w:t xml:space="preserve"> </w:t>
      </w:r>
      <w:r w:rsidR="00763414" w:rsidRPr="00020255">
        <w:rPr>
          <w:rFonts w:cs="Arial"/>
        </w:rPr>
        <w:t>potwierdzane zostanie poprzez wysłanie maila zwrotnego na adres nadawcy. Oferta, która wpłynie po terminie nie będzie rozpatrywana.</w:t>
      </w:r>
    </w:p>
    <w:p w14:paraId="61BE0625" w14:textId="77777777" w:rsidR="000C22B0" w:rsidRPr="00020255" w:rsidRDefault="000C22B0" w:rsidP="00A66712">
      <w:pPr>
        <w:pStyle w:val="Akapitzlist"/>
        <w:numPr>
          <w:ilvl w:val="1"/>
          <w:numId w:val="10"/>
        </w:numPr>
        <w:shd w:val="clear" w:color="auto" w:fill="FFFFFF"/>
        <w:tabs>
          <w:tab w:val="left" w:leader="dot" w:pos="9639"/>
        </w:tabs>
        <w:spacing w:line="240" w:lineRule="auto"/>
        <w:ind w:left="1276" w:hanging="567"/>
        <w:rPr>
          <w:rFonts w:cs="Arial"/>
        </w:rPr>
      </w:pPr>
      <w:r w:rsidRPr="00020255">
        <w:rPr>
          <w:rFonts w:cs="Arial"/>
        </w:rPr>
        <w:t>Na ofertę składa się:</w:t>
      </w:r>
    </w:p>
    <w:p w14:paraId="51FEB659" w14:textId="333301C1" w:rsidR="00E51495" w:rsidRPr="00020255" w:rsidRDefault="000C22B0" w:rsidP="00A66712">
      <w:pPr>
        <w:pStyle w:val="Akapitzlist"/>
        <w:numPr>
          <w:ilvl w:val="0"/>
          <w:numId w:val="16"/>
        </w:numPr>
        <w:shd w:val="clear" w:color="auto" w:fill="FFFFFF"/>
        <w:tabs>
          <w:tab w:val="left" w:leader="dot" w:pos="9639"/>
        </w:tabs>
        <w:spacing w:line="240" w:lineRule="auto"/>
        <w:ind w:left="1701" w:hanging="425"/>
        <w:rPr>
          <w:rFonts w:cs="Arial"/>
        </w:rPr>
      </w:pPr>
      <w:r w:rsidRPr="00020255">
        <w:rPr>
          <w:rFonts w:cs="Arial"/>
        </w:rPr>
        <w:t>for</w:t>
      </w:r>
      <w:r w:rsidR="00E177C7" w:rsidRPr="00020255">
        <w:rPr>
          <w:rFonts w:cs="Arial"/>
        </w:rPr>
        <w:t>mularz ofertowy – Załącznik nr 1</w:t>
      </w:r>
      <w:r w:rsidRPr="00020255">
        <w:rPr>
          <w:rFonts w:cs="Arial"/>
        </w:rPr>
        <w:t xml:space="preserve"> do Zapytania ofertowego,  </w:t>
      </w:r>
      <w:r w:rsidR="006D643A" w:rsidRPr="00020255">
        <w:rPr>
          <w:rFonts w:cs="Arial"/>
        </w:rPr>
        <w:t>podpisany przez osobę upoważnioną do reprezentacji Wykonawcy</w:t>
      </w:r>
      <w:r w:rsidRPr="00020255">
        <w:rPr>
          <w:rFonts w:cs="Arial"/>
        </w:rPr>
        <w:t>,</w:t>
      </w:r>
    </w:p>
    <w:p w14:paraId="33A6464E" w14:textId="006047C3" w:rsidR="000C22B0" w:rsidRPr="00020255" w:rsidRDefault="000C22B0" w:rsidP="00A66712">
      <w:pPr>
        <w:pStyle w:val="Akapitzlist"/>
        <w:numPr>
          <w:ilvl w:val="0"/>
          <w:numId w:val="16"/>
        </w:numPr>
        <w:shd w:val="clear" w:color="auto" w:fill="FFFFFF"/>
        <w:tabs>
          <w:tab w:val="left" w:leader="dot" w:pos="9639"/>
        </w:tabs>
        <w:spacing w:line="240" w:lineRule="auto"/>
        <w:ind w:left="1701" w:hanging="425"/>
        <w:rPr>
          <w:rFonts w:cs="Arial"/>
        </w:rPr>
      </w:pPr>
      <w:r w:rsidRPr="00020255">
        <w:rPr>
          <w:rFonts w:cs="Arial"/>
        </w:rPr>
        <w:t>dokumenty potwierdzające uprawnienie do podpisania oferty.</w:t>
      </w:r>
    </w:p>
    <w:p w14:paraId="08ADAD6E" w14:textId="252E0BFD" w:rsidR="009679FC" w:rsidRPr="00020255" w:rsidRDefault="009679FC" w:rsidP="00A66712">
      <w:pPr>
        <w:pStyle w:val="Akapitzlist"/>
        <w:numPr>
          <w:ilvl w:val="0"/>
          <w:numId w:val="16"/>
        </w:numPr>
        <w:shd w:val="clear" w:color="auto" w:fill="FFFFFF"/>
        <w:tabs>
          <w:tab w:val="left" w:leader="dot" w:pos="9639"/>
        </w:tabs>
        <w:spacing w:line="240" w:lineRule="auto"/>
        <w:ind w:left="1701" w:hanging="425"/>
        <w:rPr>
          <w:rFonts w:cs="Arial"/>
        </w:rPr>
      </w:pPr>
      <w:r w:rsidRPr="00020255">
        <w:rPr>
          <w:rFonts w:cs="Arial"/>
        </w:rPr>
        <w:t xml:space="preserve">Wykaz usług zgodny w treści z Załącznikiem </w:t>
      </w:r>
      <w:r w:rsidR="00E177C7" w:rsidRPr="00020255">
        <w:rPr>
          <w:rFonts w:cs="Arial"/>
        </w:rPr>
        <w:t>n</w:t>
      </w:r>
      <w:r w:rsidRPr="00020255">
        <w:rPr>
          <w:rFonts w:cs="Arial"/>
        </w:rPr>
        <w:t xml:space="preserve">r </w:t>
      </w:r>
      <w:r w:rsidR="00E177C7" w:rsidRPr="00020255">
        <w:rPr>
          <w:rFonts w:cs="Arial"/>
        </w:rPr>
        <w:t>3</w:t>
      </w:r>
      <w:r w:rsidRPr="00020255">
        <w:rPr>
          <w:rFonts w:cs="Arial"/>
        </w:rPr>
        <w:t xml:space="preserve"> do Zapytania ofertowego</w:t>
      </w:r>
      <w:r w:rsidR="005958EA" w:rsidRPr="00020255">
        <w:rPr>
          <w:rFonts w:cs="Arial"/>
        </w:rPr>
        <w:t xml:space="preserve"> wraz z dowodami, iż usługi były wykonane lub są wykonywane prawidłowo.</w:t>
      </w:r>
    </w:p>
    <w:p w14:paraId="6089FE87" w14:textId="693C9825" w:rsidR="009679FC" w:rsidRPr="00020255" w:rsidRDefault="009679FC" w:rsidP="00A66712">
      <w:pPr>
        <w:pStyle w:val="Akapitzlist"/>
        <w:numPr>
          <w:ilvl w:val="0"/>
          <w:numId w:val="16"/>
        </w:numPr>
        <w:shd w:val="clear" w:color="auto" w:fill="FFFFFF"/>
        <w:tabs>
          <w:tab w:val="left" w:leader="dot" w:pos="9639"/>
        </w:tabs>
        <w:spacing w:line="240" w:lineRule="auto"/>
        <w:ind w:left="1701" w:hanging="425"/>
        <w:rPr>
          <w:rFonts w:cs="Arial"/>
        </w:rPr>
      </w:pPr>
      <w:r w:rsidRPr="00020255">
        <w:rPr>
          <w:rFonts w:cs="Arial"/>
        </w:rPr>
        <w:t xml:space="preserve">Wykaz </w:t>
      </w:r>
      <w:r w:rsidR="005958EA" w:rsidRPr="00020255">
        <w:rPr>
          <w:rFonts w:cs="Arial"/>
        </w:rPr>
        <w:t xml:space="preserve">osób zgodny w treści z Załącznikiem Nr </w:t>
      </w:r>
      <w:r w:rsidR="00E177C7" w:rsidRPr="00020255">
        <w:rPr>
          <w:rFonts w:cs="Arial"/>
        </w:rPr>
        <w:t>4</w:t>
      </w:r>
      <w:r w:rsidR="005958EA" w:rsidRPr="00020255">
        <w:rPr>
          <w:rFonts w:cs="Arial"/>
        </w:rPr>
        <w:t xml:space="preserve"> do Zapytania ofertowego.</w:t>
      </w:r>
    </w:p>
    <w:p w14:paraId="0CE3ED3D" w14:textId="54A5B375" w:rsidR="00CA10A0" w:rsidRPr="00020255" w:rsidRDefault="00E51495" w:rsidP="00B030EF">
      <w:pPr>
        <w:pStyle w:val="Akapitzlist"/>
        <w:numPr>
          <w:ilvl w:val="0"/>
          <w:numId w:val="1"/>
        </w:numPr>
        <w:shd w:val="clear" w:color="auto" w:fill="FFFFFF"/>
        <w:tabs>
          <w:tab w:val="left" w:leader="dot" w:pos="9639"/>
        </w:tabs>
        <w:spacing w:line="240" w:lineRule="auto"/>
        <w:rPr>
          <w:rFonts w:cs="Arial"/>
        </w:rPr>
      </w:pPr>
      <w:r w:rsidRPr="00020255">
        <w:rPr>
          <w:rFonts w:cs="Arial"/>
        </w:rPr>
        <w:t>Dopuszczalność negocjacji i ich zakres:</w:t>
      </w:r>
      <w:r w:rsidR="00E177C7" w:rsidRPr="00020255">
        <w:rPr>
          <w:rFonts w:cs="Arial"/>
        </w:rPr>
        <w:t xml:space="preserve"> nie dotyczy</w:t>
      </w:r>
    </w:p>
    <w:p w14:paraId="6BCCB573" w14:textId="7EA050E8" w:rsidR="00E51495" w:rsidRPr="00020255" w:rsidRDefault="00E51495" w:rsidP="001757D1">
      <w:pPr>
        <w:pStyle w:val="Akapitzlist"/>
        <w:numPr>
          <w:ilvl w:val="0"/>
          <w:numId w:val="1"/>
        </w:numPr>
        <w:shd w:val="clear" w:color="auto" w:fill="FFFFFF"/>
        <w:tabs>
          <w:tab w:val="left" w:leader="dot" w:pos="9639"/>
        </w:tabs>
        <w:spacing w:line="240" w:lineRule="auto"/>
        <w:rPr>
          <w:rFonts w:cs="Arial"/>
        </w:rPr>
      </w:pPr>
      <w:r w:rsidRPr="00020255">
        <w:rPr>
          <w:rFonts w:cs="Arial"/>
        </w:rPr>
        <w:lastRenderedPageBreak/>
        <w:t>Miejsce i termin złożenia ofert:</w:t>
      </w:r>
      <w:r w:rsidR="00E177C7" w:rsidRPr="00020255">
        <w:rPr>
          <w:rFonts w:cs="Arial"/>
        </w:rPr>
        <w:t xml:space="preserve"> </w:t>
      </w:r>
      <w:r w:rsidR="00C57DB4" w:rsidRPr="00020255">
        <w:rPr>
          <w:rFonts w:cs="Arial"/>
        </w:rPr>
        <w:t xml:space="preserve">Ofertę należy przesłać do </w:t>
      </w:r>
      <w:r w:rsidR="00E177C7" w:rsidRPr="00020255">
        <w:rPr>
          <w:rFonts w:cs="Arial"/>
        </w:rPr>
        <w:t>Z</w:t>
      </w:r>
      <w:r w:rsidR="00C57DB4" w:rsidRPr="00020255">
        <w:rPr>
          <w:rFonts w:cs="Arial"/>
        </w:rPr>
        <w:t>amawiającego do dnia</w:t>
      </w:r>
      <w:r w:rsidR="00E87262" w:rsidRPr="00020255">
        <w:rPr>
          <w:rFonts w:cs="Arial"/>
        </w:rPr>
        <w:t xml:space="preserve"> </w:t>
      </w:r>
      <w:r w:rsidR="00E87262" w:rsidRPr="00020255">
        <w:rPr>
          <w:rFonts w:cs="Arial"/>
        </w:rPr>
        <w:br/>
      </w:r>
      <w:r w:rsidR="0043215B" w:rsidRPr="00020255">
        <w:rPr>
          <w:rFonts w:cs="Arial"/>
          <w:b/>
        </w:rPr>
        <w:t>18.02.2020 r.</w:t>
      </w:r>
      <w:r w:rsidR="00C57DB4" w:rsidRPr="00020255">
        <w:rPr>
          <w:rFonts w:cs="Arial"/>
          <w:b/>
        </w:rPr>
        <w:t xml:space="preserve">, na adres e-mail: </w:t>
      </w:r>
      <w:r w:rsidR="001757D1" w:rsidRPr="00020255">
        <w:rPr>
          <w:rFonts w:cs="Arial"/>
          <w:b/>
        </w:rPr>
        <w:t>wydzial.kik@wody.gov.pl</w:t>
      </w:r>
    </w:p>
    <w:p w14:paraId="4184A3EE" w14:textId="05D1ED6E" w:rsidR="00E51495" w:rsidRPr="00020255" w:rsidRDefault="00E51495" w:rsidP="00B030EF">
      <w:pPr>
        <w:pStyle w:val="Akapitzlist"/>
        <w:widowControl w:val="0"/>
        <w:numPr>
          <w:ilvl w:val="0"/>
          <w:numId w:val="1"/>
        </w:numPr>
        <w:shd w:val="clear" w:color="auto" w:fill="FFFFFF"/>
        <w:tabs>
          <w:tab w:val="left" w:pos="426"/>
          <w:tab w:val="left" w:leader="dot" w:pos="9639"/>
        </w:tabs>
        <w:autoSpaceDE w:val="0"/>
        <w:autoSpaceDN w:val="0"/>
        <w:adjustRightInd w:val="0"/>
        <w:spacing w:line="240" w:lineRule="auto"/>
        <w:rPr>
          <w:rFonts w:cs="Arial"/>
        </w:rPr>
      </w:pPr>
      <w:r w:rsidRPr="00020255">
        <w:rPr>
          <w:rFonts w:cs="Arial"/>
        </w:rPr>
        <w:t>Termin związania ofertą:</w:t>
      </w:r>
      <w:r w:rsidR="00C57DB4" w:rsidRPr="00020255">
        <w:rPr>
          <w:rFonts w:cs="Arial"/>
        </w:rPr>
        <w:t xml:space="preserve"> Wykonawcy pozostają związani ofertą przez okres </w:t>
      </w:r>
      <w:r w:rsidR="00B032BC" w:rsidRPr="00020255">
        <w:rPr>
          <w:rFonts w:cs="Arial"/>
        </w:rPr>
        <w:t>30</w:t>
      </w:r>
      <w:r w:rsidR="00C57DB4" w:rsidRPr="00020255">
        <w:rPr>
          <w:rFonts w:cs="Arial"/>
        </w:rPr>
        <w:t xml:space="preserve"> dni od dnia otwarcia ofert</w:t>
      </w:r>
      <w:r w:rsidR="00763414" w:rsidRPr="00020255">
        <w:rPr>
          <w:rFonts w:cs="Arial"/>
        </w:rPr>
        <w:t>.</w:t>
      </w:r>
    </w:p>
    <w:p w14:paraId="1891B23D" w14:textId="77777777" w:rsidR="00925948" w:rsidRPr="00020255" w:rsidRDefault="00E51495" w:rsidP="00B030EF">
      <w:pPr>
        <w:pStyle w:val="Akapitzlist"/>
        <w:numPr>
          <w:ilvl w:val="0"/>
          <w:numId w:val="1"/>
        </w:numPr>
        <w:shd w:val="clear" w:color="auto" w:fill="FFFFFF"/>
        <w:tabs>
          <w:tab w:val="left" w:leader="dot" w:pos="9639"/>
        </w:tabs>
        <w:spacing w:line="240" w:lineRule="auto"/>
        <w:rPr>
          <w:rFonts w:cs="Arial"/>
        </w:rPr>
      </w:pPr>
      <w:r w:rsidRPr="00020255">
        <w:rPr>
          <w:rFonts w:eastAsia="Times New Roman" w:cs="Arial"/>
          <w:lang w:eastAsia="pl-PL"/>
        </w:rPr>
        <w:t>INFORMACJA DOTYCZĄCA PRZETWARZANIA DANYCH OSOBOWYCH.</w:t>
      </w:r>
    </w:p>
    <w:p w14:paraId="286F7A4B" w14:textId="77777777" w:rsidR="00925948" w:rsidRPr="00020255" w:rsidRDefault="00925948" w:rsidP="00925948">
      <w:pPr>
        <w:pStyle w:val="Akapitzlist"/>
        <w:numPr>
          <w:ilvl w:val="0"/>
          <w:numId w:val="12"/>
        </w:numPr>
        <w:shd w:val="clear" w:color="auto" w:fill="FFFFFF"/>
        <w:tabs>
          <w:tab w:val="left" w:leader="dot" w:pos="9639"/>
        </w:tabs>
        <w:spacing w:line="240" w:lineRule="auto"/>
        <w:rPr>
          <w:rFonts w:eastAsia="Times New Roman" w:cs="Arial"/>
          <w:vanish/>
          <w:lang w:eastAsia="pl-PL"/>
        </w:rPr>
      </w:pPr>
    </w:p>
    <w:p w14:paraId="57B3688F" w14:textId="77777777" w:rsidR="00925948" w:rsidRPr="00020255" w:rsidRDefault="00925948" w:rsidP="00925948">
      <w:pPr>
        <w:pStyle w:val="Akapitzlist"/>
        <w:numPr>
          <w:ilvl w:val="0"/>
          <w:numId w:val="12"/>
        </w:numPr>
        <w:shd w:val="clear" w:color="auto" w:fill="FFFFFF"/>
        <w:tabs>
          <w:tab w:val="left" w:leader="dot" w:pos="9639"/>
        </w:tabs>
        <w:spacing w:line="240" w:lineRule="auto"/>
        <w:rPr>
          <w:rFonts w:eastAsia="Times New Roman" w:cs="Arial"/>
          <w:vanish/>
          <w:lang w:eastAsia="pl-PL"/>
        </w:rPr>
      </w:pPr>
    </w:p>
    <w:p w14:paraId="18BF2392" w14:textId="77777777" w:rsidR="00925948" w:rsidRPr="00020255" w:rsidRDefault="00925948" w:rsidP="00925948">
      <w:pPr>
        <w:pStyle w:val="Akapitzlist"/>
        <w:numPr>
          <w:ilvl w:val="0"/>
          <w:numId w:val="12"/>
        </w:numPr>
        <w:shd w:val="clear" w:color="auto" w:fill="FFFFFF"/>
        <w:tabs>
          <w:tab w:val="left" w:leader="dot" w:pos="9639"/>
        </w:tabs>
        <w:spacing w:line="240" w:lineRule="auto"/>
        <w:rPr>
          <w:rFonts w:eastAsia="Times New Roman" w:cs="Arial"/>
          <w:vanish/>
          <w:lang w:eastAsia="pl-PL"/>
        </w:rPr>
      </w:pPr>
    </w:p>
    <w:p w14:paraId="77C467E9" w14:textId="77777777" w:rsidR="00925948" w:rsidRPr="00020255" w:rsidRDefault="00925948" w:rsidP="00925948">
      <w:pPr>
        <w:pStyle w:val="Akapitzlist"/>
        <w:numPr>
          <w:ilvl w:val="0"/>
          <w:numId w:val="12"/>
        </w:numPr>
        <w:shd w:val="clear" w:color="auto" w:fill="FFFFFF"/>
        <w:tabs>
          <w:tab w:val="left" w:leader="dot" w:pos="9639"/>
        </w:tabs>
        <w:spacing w:line="240" w:lineRule="auto"/>
        <w:rPr>
          <w:rFonts w:eastAsia="Times New Roman" w:cs="Arial"/>
          <w:vanish/>
          <w:lang w:eastAsia="pl-PL"/>
        </w:rPr>
      </w:pPr>
    </w:p>
    <w:p w14:paraId="44D3479C" w14:textId="77777777" w:rsidR="00925948" w:rsidRPr="00020255" w:rsidRDefault="00925948" w:rsidP="00925948">
      <w:pPr>
        <w:pStyle w:val="Akapitzlist"/>
        <w:numPr>
          <w:ilvl w:val="0"/>
          <w:numId w:val="12"/>
        </w:numPr>
        <w:shd w:val="clear" w:color="auto" w:fill="FFFFFF"/>
        <w:tabs>
          <w:tab w:val="left" w:leader="dot" w:pos="9639"/>
        </w:tabs>
        <w:spacing w:line="240" w:lineRule="auto"/>
        <w:rPr>
          <w:rFonts w:eastAsia="Times New Roman" w:cs="Arial"/>
          <w:vanish/>
          <w:lang w:eastAsia="pl-PL"/>
        </w:rPr>
      </w:pPr>
    </w:p>
    <w:p w14:paraId="786F1026" w14:textId="77777777" w:rsidR="00925948" w:rsidRPr="00020255" w:rsidRDefault="00925948" w:rsidP="00925948">
      <w:pPr>
        <w:pStyle w:val="Akapitzlist"/>
        <w:numPr>
          <w:ilvl w:val="0"/>
          <w:numId w:val="12"/>
        </w:numPr>
        <w:shd w:val="clear" w:color="auto" w:fill="FFFFFF"/>
        <w:tabs>
          <w:tab w:val="left" w:leader="dot" w:pos="9639"/>
        </w:tabs>
        <w:spacing w:line="240" w:lineRule="auto"/>
        <w:rPr>
          <w:rFonts w:eastAsia="Times New Roman" w:cs="Arial"/>
          <w:vanish/>
          <w:lang w:eastAsia="pl-PL"/>
        </w:rPr>
      </w:pPr>
    </w:p>
    <w:p w14:paraId="57CB71E5" w14:textId="77777777" w:rsidR="00925948" w:rsidRPr="00020255" w:rsidRDefault="00925948" w:rsidP="00925948">
      <w:pPr>
        <w:pStyle w:val="Akapitzlist"/>
        <w:numPr>
          <w:ilvl w:val="0"/>
          <w:numId w:val="12"/>
        </w:numPr>
        <w:shd w:val="clear" w:color="auto" w:fill="FFFFFF"/>
        <w:tabs>
          <w:tab w:val="left" w:leader="dot" w:pos="9639"/>
        </w:tabs>
        <w:spacing w:line="240" w:lineRule="auto"/>
        <w:rPr>
          <w:rFonts w:eastAsia="Times New Roman" w:cs="Arial"/>
          <w:vanish/>
          <w:lang w:eastAsia="pl-PL"/>
        </w:rPr>
      </w:pPr>
    </w:p>
    <w:p w14:paraId="32DD5434" w14:textId="77777777" w:rsidR="00925948" w:rsidRPr="00020255" w:rsidRDefault="00925948" w:rsidP="00925948">
      <w:pPr>
        <w:pStyle w:val="Akapitzlist"/>
        <w:numPr>
          <w:ilvl w:val="0"/>
          <w:numId w:val="12"/>
        </w:numPr>
        <w:shd w:val="clear" w:color="auto" w:fill="FFFFFF"/>
        <w:tabs>
          <w:tab w:val="left" w:leader="dot" w:pos="9639"/>
        </w:tabs>
        <w:spacing w:line="240" w:lineRule="auto"/>
        <w:rPr>
          <w:rFonts w:eastAsia="Times New Roman" w:cs="Arial"/>
          <w:vanish/>
          <w:lang w:eastAsia="pl-PL"/>
        </w:rPr>
      </w:pPr>
    </w:p>
    <w:p w14:paraId="6FF42BF3" w14:textId="77777777" w:rsidR="00925948" w:rsidRPr="00020255" w:rsidRDefault="00925948" w:rsidP="00925948">
      <w:pPr>
        <w:pStyle w:val="Akapitzlist"/>
        <w:numPr>
          <w:ilvl w:val="0"/>
          <w:numId w:val="12"/>
        </w:numPr>
        <w:shd w:val="clear" w:color="auto" w:fill="FFFFFF"/>
        <w:tabs>
          <w:tab w:val="left" w:leader="dot" w:pos="9639"/>
        </w:tabs>
        <w:spacing w:line="240" w:lineRule="auto"/>
        <w:rPr>
          <w:rFonts w:eastAsia="Times New Roman" w:cs="Arial"/>
          <w:vanish/>
          <w:lang w:eastAsia="pl-PL"/>
        </w:rPr>
      </w:pPr>
    </w:p>
    <w:p w14:paraId="0546FA0C" w14:textId="77777777" w:rsidR="00925948" w:rsidRPr="00020255" w:rsidRDefault="00925948" w:rsidP="00925948">
      <w:pPr>
        <w:pStyle w:val="Akapitzlist"/>
        <w:numPr>
          <w:ilvl w:val="0"/>
          <w:numId w:val="12"/>
        </w:numPr>
        <w:shd w:val="clear" w:color="auto" w:fill="FFFFFF"/>
        <w:tabs>
          <w:tab w:val="left" w:leader="dot" w:pos="9639"/>
        </w:tabs>
        <w:spacing w:line="240" w:lineRule="auto"/>
        <w:rPr>
          <w:rFonts w:eastAsia="Times New Roman" w:cs="Arial"/>
          <w:vanish/>
          <w:lang w:eastAsia="pl-PL"/>
        </w:rPr>
      </w:pPr>
    </w:p>
    <w:p w14:paraId="0EF36013" w14:textId="77777777" w:rsidR="00925948" w:rsidRPr="00020255" w:rsidRDefault="00925948" w:rsidP="00925948">
      <w:pPr>
        <w:pStyle w:val="Akapitzlist"/>
        <w:numPr>
          <w:ilvl w:val="0"/>
          <w:numId w:val="12"/>
        </w:numPr>
        <w:shd w:val="clear" w:color="auto" w:fill="FFFFFF"/>
        <w:tabs>
          <w:tab w:val="left" w:leader="dot" w:pos="9639"/>
        </w:tabs>
        <w:spacing w:line="240" w:lineRule="auto"/>
        <w:rPr>
          <w:rFonts w:eastAsia="Times New Roman" w:cs="Arial"/>
          <w:vanish/>
          <w:lang w:eastAsia="pl-PL"/>
        </w:rPr>
      </w:pPr>
    </w:p>
    <w:p w14:paraId="29B977D8" w14:textId="77777777" w:rsidR="00925948" w:rsidRPr="00020255" w:rsidRDefault="00925948" w:rsidP="00925948">
      <w:pPr>
        <w:pStyle w:val="Akapitzlist"/>
        <w:numPr>
          <w:ilvl w:val="0"/>
          <w:numId w:val="12"/>
        </w:numPr>
        <w:shd w:val="clear" w:color="auto" w:fill="FFFFFF"/>
        <w:tabs>
          <w:tab w:val="left" w:leader="dot" w:pos="9639"/>
        </w:tabs>
        <w:spacing w:line="240" w:lineRule="auto"/>
        <w:rPr>
          <w:rFonts w:eastAsia="Times New Roman" w:cs="Arial"/>
          <w:vanish/>
          <w:lang w:eastAsia="pl-PL"/>
        </w:rPr>
      </w:pPr>
    </w:p>
    <w:p w14:paraId="4B37631F" w14:textId="77777777" w:rsidR="00925948" w:rsidRPr="00020255" w:rsidRDefault="00925948" w:rsidP="00925948">
      <w:pPr>
        <w:pStyle w:val="Akapitzlist"/>
        <w:numPr>
          <w:ilvl w:val="0"/>
          <w:numId w:val="12"/>
        </w:numPr>
        <w:shd w:val="clear" w:color="auto" w:fill="FFFFFF"/>
        <w:tabs>
          <w:tab w:val="left" w:leader="dot" w:pos="9639"/>
        </w:tabs>
        <w:spacing w:line="240" w:lineRule="auto"/>
        <w:rPr>
          <w:rFonts w:eastAsia="Times New Roman" w:cs="Arial"/>
          <w:vanish/>
          <w:lang w:eastAsia="pl-PL"/>
        </w:rPr>
      </w:pPr>
    </w:p>
    <w:p w14:paraId="26E28B4F" w14:textId="77777777" w:rsidR="00E51495" w:rsidRPr="00020255" w:rsidRDefault="00E51495" w:rsidP="00A66712">
      <w:pPr>
        <w:pStyle w:val="Akapitzlist"/>
        <w:numPr>
          <w:ilvl w:val="1"/>
          <w:numId w:val="13"/>
        </w:numPr>
        <w:shd w:val="clear" w:color="auto" w:fill="FFFFFF"/>
        <w:tabs>
          <w:tab w:val="left" w:leader="dot" w:pos="9639"/>
        </w:tabs>
        <w:spacing w:line="240" w:lineRule="auto"/>
        <w:ind w:left="1276" w:hanging="567"/>
        <w:rPr>
          <w:rFonts w:cs="Arial"/>
        </w:rPr>
      </w:pPr>
      <w:r w:rsidRPr="00020255">
        <w:rPr>
          <w:rFonts w:eastAsia="Times New Roman" w:cs="Arial"/>
          <w:lang w:eastAsia="pl-PL"/>
        </w:rPr>
        <w:t xml:space="preserve">Zgodnie z art. 13 ust. 1 i 2 </w:t>
      </w:r>
      <w:r w:rsidRPr="00020255">
        <w:rPr>
          <w:rFonts w:eastAsia="Calibri"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925948" w:rsidRPr="00020255">
        <w:rPr>
          <w:rFonts w:eastAsia="Calibri" w:cs="Arial"/>
        </w:rPr>
        <w:br/>
      </w:r>
      <w:r w:rsidRPr="00020255">
        <w:rPr>
          <w:rFonts w:eastAsia="Calibri" w:cs="Arial"/>
        </w:rPr>
        <w:t xml:space="preserve">(Dz. Urz. UE L 119 z 04.05.2016, str. 1), </w:t>
      </w:r>
      <w:r w:rsidRPr="00020255">
        <w:rPr>
          <w:rFonts w:eastAsia="Times New Roman" w:cs="Arial"/>
          <w:lang w:eastAsia="pl-PL"/>
        </w:rPr>
        <w:t xml:space="preserve">dalej „RODO”, informuję, że: </w:t>
      </w:r>
    </w:p>
    <w:p w14:paraId="5C071084" w14:textId="77777777" w:rsidR="00E51495" w:rsidRPr="00020255" w:rsidRDefault="00E51495" w:rsidP="00A66712">
      <w:pPr>
        <w:pStyle w:val="Akapitzlist"/>
        <w:numPr>
          <w:ilvl w:val="0"/>
          <w:numId w:val="2"/>
        </w:numPr>
        <w:spacing w:line="240" w:lineRule="auto"/>
        <w:ind w:left="1701" w:hanging="425"/>
        <w:rPr>
          <w:rFonts w:eastAsia="Times New Roman" w:cs="Arial"/>
          <w:i/>
          <w:lang w:eastAsia="pl-PL"/>
        </w:rPr>
      </w:pPr>
      <w:r w:rsidRPr="00020255">
        <w:rPr>
          <w:rFonts w:eastAsia="Times New Roman" w:cs="Arial"/>
          <w:lang w:eastAsia="pl-PL"/>
        </w:rPr>
        <w:t>administratorem Pani/Pana danych osobowych jest Państwowe Gospodarstwo Wodne Wody Polskie  z siedzibą w Warszawie 00-844, ul. Grzybowska 80/82, REGON: 368302575, NIP: 527-282-56-16</w:t>
      </w:r>
      <w:r w:rsidRPr="00020255">
        <w:rPr>
          <w:rFonts w:eastAsia="Times New Roman" w:cs="Arial"/>
          <w:i/>
          <w:lang w:eastAsia="pl-PL"/>
        </w:rPr>
        <w:t xml:space="preserve"> </w:t>
      </w:r>
    </w:p>
    <w:p w14:paraId="16118859" w14:textId="1B55558C" w:rsidR="00E51495" w:rsidRPr="00020255" w:rsidRDefault="00E51495" w:rsidP="00A66712">
      <w:pPr>
        <w:pStyle w:val="Akapitzlist"/>
        <w:numPr>
          <w:ilvl w:val="0"/>
          <w:numId w:val="2"/>
        </w:numPr>
        <w:spacing w:line="240" w:lineRule="auto"/>
        <w:ind w:left="1701" w:hanging="425"/>
        <w:rPr>
          <w:rFonts w:eastAsia="Times New Roman" w:cs="Arial"/>
          <w:color w:val="000000" w:themeColor="text1"/>
          <w:lang w:eastAsia="pl-PL"/>
        </w:rPr>
      </w:pPr>
      <w:r w:rsidRPr="00020255">
        <w:rPr>
          <w:rFonts w:eastAsia="Times New Roman" w:cs="Arial"/>
          <w:color w:val="000000" w:themeColor="text1"/>
          <w:lang w:eastAsia="pl-PL"/>
        </w:rPr>
        <w:t xml:space="preserve">kontakt z Inspektorem Ochrony Danych w PGW WP możliwy jest pod adresem email: </w:t>
      </w:r>
      <w:hyperlink r:id="rId8" w:history="1">
        <w:r w:rsidRPr="00020255">
          <w:rPr>
            <w:rStyle w:val="Hipercze"/>
            <w:rFonts w:eastAsia="Times New Roman" w:cs="Arial"/>
            <w:color w:val="000000" w:themeColor="text1"/>
            <w:u w:val="none"/>
            <w:lang w:eastAsia="pl-PL"/>
          </w:rPr>
          <w:t>iod@wody.gov.pl</w:t>
        </w:r>
      </w:hyperlink>
      <w:r w:rsidRPr="00020255">
        <w:rPr>
          <w:rFonts w:eastAsia="Times New Roman" w:cs="Arial"/>
          <w:color w:val="000000" w:themeColor="text1"/>
          <w:lang w:eastAsia="pl-PL"/>
        </w:rPr>
        <w:t xml:space="preserve"> lub listownie na adres wskazany powyżej </w:t>
      </w:r>
      <w:r w:rsidR="00A66712">
        <w:rPr>
          <w:rFonts w:eastAsia="Times New Roman" w:cs="Arial"/>
          <w:color w:val="000000" w:themeColor="text1"/>
          <w:lang w:eastAsia="pl-PL"/>
        </w:rPr>
        <w:br/>
      </w:r>
      <w:r w:rsidRPr="00020255">
        <w:rPr>
          <w:rFonts w:eastAsia="Times New Roman" w:cs="Arial"/>
          <w:color w:val="000000" w:themeColor="text1"/>
          <w:lang w:eastAsia="pl-PL"/>
        </w:rPr>
        <w:t>z dopiskiem „Inspektor ochrony danych”</w:t>
      </w:r>
    </w:p>
    <w:p w14:paraId="39A8837E" w14:textId="0DA14CFF" w:rsidR="00E51495" w:rsidRPr="00020255" w:rsidRDefault="00E51495" w:rsidP="00A66712">
      <w:pPr>
        <w:pStyle w:val="Akapitzlist"/>
        <w:numPr>
          <w:ilvl w:val="0"/>
          <w:numId w:val="2"/>
        </w:numPr>
        <w:spacing w:line="240" w:lineRule="auto"/>
        <w:ind w:left="1701" w:hanging="425"/>
        <w:rPr>
          <w:rFonts w:eastAsia="Calibri" w:cs="Arial"/>
          <w:b/>
        </w:rPr>
      </w:pPr>
      <w:r w:rsidRPr="00020255">
        <w:rPr>
          <w:rFonts w:eastAsia="Times New Roman" w:cs="Arial"/>
          <w:lang w:eastAsia="pl-PL"/>
        </w:rPr>
        <w:t>Pani/Pana dane osobowe przetwarzane będą na podstawie art. 6 ust. 1 lit. c</w:t>
      </w:r>
      <w:r w:rsidRPr="00020255">
        <w:rPr>
          <w:rFonts w:eastAsia="Times New Roman" w:cs="Arial"/>
          <w:i/>
          <w:lang w:eastAsia="pl-PL"/>
        </w:rPr>
        <w:t xml:space="preserve"> </w:t>
      </w:r>
      <w:r w:rsidRPr="00020255">
        <w:rPr>
          <w:rFonts w:eastAsia="Times New Roman" w:cs="Arial"/>
          <w:lang w:eastAsia="pl-PL"/>
        </w:rPr>
        <w:t xml:space="preserve">RODO w celu </w:t>
      </w:r>
      <w:r w:rsidRPr="00020255">
        <w:rPr>
          <w:rFonts w:eastAsia="Calibri" w:cs="Arial"/>
        </w:rPr>
        <w:t xml:space="preserve">związanym z postępowaniem o udzielenie zamówienia na </w:t>
      </w:r>
      <w:r w:rsidR="00763414" w:rsidRPr="00020255">
        <w:rPr>
          <w:rFonts w:eastAsia="Calibri" w:cs="Arial"/>
        </w:rPr>
        <w:t>usługę dostępu do platformy zakupowej dla Krajowego Zarządu Gospodarki Wodnej i 11 Oddziałów Regionalnych Zarządów Gospodarki Wodnej</w:t>
      </w:r>
      <w:r w:rsidRPr="00020255">
        <w:rPr>
          <w:rFonts w:eastAsia="Calibri" w:cs="Arial"/>
        </w:rPr>
        <w:t>,</w:t>
      </w:r>
      <w:r w:rsidRPr="00020255">
        <w:rPr>
          <w:rFonts w:eastAsia="Calibri" w:cs="Arial"/>
          <w:b/>
        </w:rPr>
        <w:t xml:space="preserve"> </w:t>
      </w:r>
      <w:r w:rsidR="00A66712">
        <w:rPr>
          <w:rFonts w:eastAsia="Calibri" w:cs="Arial"/>
          <w:b/>
        </w:rPr>
        <w:br/>
      </w:r>
      <w:r w:rsidRPr="00020255">
        <w:rPr>
          <w:rFonts w:eastAsia="Calibri" w:cs="Arial"/>
        </w:rPr>
        <w:t>nr postępowania</w:t>
      </w:r>
      <w:r w:rsidR="00763414" w:rsidRPr="00020255">
        <w:rPr>
          <w:rFonts w:eastAsia="Calibri" w:cs="Arial"/>
        </w:rPr>
        <w:t xml:space="preserve"> KZGW/K</w:t>
      </w:r>
      <w:r w:rsidR="00A66712">
        <w:rPr>
          <w:rFonts w:eastAsia="Calibri" w:cs="Arial"/>
        </w:rPr>
        <w:t>IK</w:t>
      </w:r>
      <w:r w:rsidR="00763414" w:rsidRPr="00020255">
        <w:rPr>
          <w:rFonts w:eastAsia="Calibri" w:cs="Arial"/>
        </w:rPr>
        <w:t>/6/2020</w:t>
      </w:r>
      <w:r w:rsidRPr="00020255">
        <w:rPr>
          <w:rFonts w:eastAsia="Calibri" w:cs="Arial"/>
        </w:rPr>
        <w:t xml:space="preserve">, prowadzonym w trybie zapytania ofertowego (art. 4 pkt 8 ustawy Prawo zamówień publicznych) oraz na podstawie art. 6 ust. 1 lit b) RODO – po wyborze oferty najkorzystniejszej – </w:t>
      </w:r>
      <w:r w:rsidR="00A66712">
        <w:rPr>
          <w:rFonts w:eastAsia="Calibri" w:cs="Arial"/>
        </w:rPr>
        <w:br/>
      </w:r>
      <w:r w:rsidRPr="00020255">
        <w:rPr>
          <w:rFonts w:eastAsia="Calibri" w:cs="Arial"/>
        </w:rPr>
        <w:t xml:space="preserve">w celu wykonania umowy zawartej w wyniku rozstrzygnięcia </w:t>
      </w:r>
      <w:r w:rsidR="00A66712">
        <w:rPr>
          <w:rFonts w:eastAsia="Calibri" w:cs="Arial"/>
        </w:rPr>
        <w:br/>
      </w:r>
      <w:r w:rsidRPr="00020255">
        <w:rPr>
          <w:rFonts w:eastAsia="Calibri" w:cs="Arial"/>
        </w:rPr>
        <w:t>ww. postępowania, której stroną jest osoba, której dane dotyczą, lub do podjęcia działań na żądanie osoby, której dane dotyczą, przed zawarciem umowy;</w:t>
      </w:r>
    </w:p>
    <w:p w14:paraId="10C9455A" w14:textId="7684A37F" w:rsidR="00E51495" w:rsidRPr="00020255" w:rsidRDefault="00E51495" w:rsidP="00A66712">
      <w:pPr>
        <w:pStyle w:val="Akapitzlist"/>
        <w:numPr>
          <w:ilvl w:val="0"/>
          <w:numId w:val="2"/>
        </w:numPr>
        <w:spacing w:line="240" w:lineRule="auto"/>
        <w:ind w:left="1701" w:hanging="425"/>
        <w:rPr>
          <w:rFonts w:eastAsia="Times New Roman" w:cs="Arial"/>
          <w:color w:val="00B0F0"/>
          <w:lang w:eastAsia="pl-PL"/>
        </w:rPr>
      </w:pPr>
      <w:r w:rsidRPr="00020255">
        <w:rPr>
          <w:rFonts w:eastAsia="Times New Roman" w:cs="Arial"/>
          <w:lang w:eastAsia="pl-PL"/>
        </w:rPr>
        <w:t xml:space="preserve">odbiorcami Pani/Pana danych osobowych będą osoby lub podmioty, którym udostępniona zostanie dokumentacja postępowania w oparciu o art. 8 oraz </w:t>
      </w:r>
      <w:r w:rsidR="00A66712">
        <w:rPr>
          <w:rFonts w:eastAsia="Times New Roman" w:cs="Arial"/>
          <w:lang w:eastAsia="pl-PL"/>
        </w:rPr>
        <w:br/>
      </w:r>
      <w:r w:rsidRPr="00020255">
        <w:rPr>
          <w:rFonts w:eastAsia="Times New Roman" w:cs="Arial"/>
          <w:lang w:eastAsia="pl-PL"/>
        </w:rPr>
        <w:t>art. 96 ust. 3 ustawy z dnia 29 stycznia 2004 r. – Prawo zamówień publicznych, dalej „ustawa Pzp”;</w:t>
      </w:r>
    </w:p>
    <w:p w14:paraId="1476599A" w14:textId="77777777" w:rsidR="00E51495" w:rsidRPr="00020255" w:rsidRDefault="00E51495" w:rsidP="00A66712">
      <w:pPr>
        <w:pStyle w:val="Akapitzlist"/>
        <w:numPr>
          <w:ilvl w:val="0"/>
          <w:numId w:val="2"/>
        </w:numPr>
        <w:spacing w:line="240" w:lineRule="auto"/>
        <w:ind w:left="1701" w:hanging="425"/>
        <w:rPr>
          <w:rFonts w:eastAsia="Times New Roman" w:cs="Arial"/>
          <w:color w:val="00B0F0"/>
          <w:lang w:eastAsia="pl-PL"/>
        </w:rPr>
      </w:pPr>
      <w:r w:rsidRPr="00020255">
        <w:rPr>
          <w:rFonts w:eastAsia="Times New Roman" w:cs="Arial"/>
          <w:lang w:eastAsia="pl-PL"/>
        </w:rPr>
        <w:t xml:space="preserve">Pani/Pana dane osobowe będą przechowywane, zgodnie z art. 97 ust. 1 ustawy Pzp, przez okres 4 lat od dnia zakończenia postępowania o udzielenie zamówienia, </w:t>
      </w:r>
      <w:r w:rsidR="00925948" w:rsidRPr="00020255">
        <w:rPr>
          <w:rFonts w:eastAsia="Times New Roman" w:cs="Arial"/>
          <w:lang w:eastAsia="pl-PL"/>
        </w:rPr>
        <w:br/>
      </w:r>
      <w:r w:rsidRPr="00020255">
        <w:rPr>
          <w:rFonts w:eastAsia="Times New Roman" w:cs="Arial"/>
          <w:lang w:eastAsia="pl-PL"/>
        </w:rPr>
        <w:t xml:space="preserve">a następnie przez czas wynikający z przepisów ustawy z dnia  14 lipca 1983 r. </w:t>
      </w:r>
      <w:r w:rsidR="00925948" w:rsidRPr="00020255">
        <w:rPr>
          <w:rFonts w:eastAsia="Times New Roman" w:cs="Arial"/>
          <w:lang w:eastAsia="pl-PL"/>
        </w:rPr>
        <w:br/>
      </w:r>
      <w:r w:rsidRPr="00020255">
        <w:rPr>
          <w:rFonts w:eastAsia="Times New Roman" w:cs="Arial"/>
          <w:lang w:eastAsia="pl-PL"/>
        </w:rPr>
        <w:t>o narodowym zasobie archiwalnym i archiwach;</w:t>
      </w:r>
    </w:p>
    <w:p w14:paraId="1B581C80" w14:textId="77777777" w:rsidR="00E51495" w:rsidRPr="00020255" w:rsidRDefault="00E51495" w:rsidP="00A66712">
      <w:pPr>
        <w:pStyle w:val="Akapitzlist"/>
        <w:numPr>
          <w:ilvl w:val="0"/>
          <w:numId w:val="2"/>
        </w:numPr>
        <w:spacing w:line="240" w:lineRule="auto"/>
        <w:ind w:left="1701" w:hanging="425"/>
        <w:rPr>
          <w:rFonts w:eastAsia="Times New Roman" w:cs="Arial"/>
          <w:b/>
          <w:i/>
          <w:lang w:eastAsia="pl-PL"/>
        </w:rPr>
      </w:pPr>
      <w:r w:rsidRPr="00020255">
        <w:rPr>
          <w:rFonts w:eastAsia="Times New Roman"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E4A0CC7" w14:textId="598143E9" w:rsidR="00E51495" w:rsidRPr="00020255" w:rsidRDefault="00E51495" w:rsidP="00A66712">
      <w:pPr>
        <w:pStyle w:val="Akapitzlist"/>
        <w:numPr>
          <w:ilvl w:val="0"/>
          <w:numId w:val="2"/>
        </w:numPr>
        <w:spacing w:line="240" w:lineRule="auto"/>
        <w:ind w:left="1701" w:hanging="425"/>
        <w:rPr>
          <w:rFonts w:eastAsia="Calibri" w:cs="Arial"/>
        </w:rPr>
      </w:pPr>
      <w:r w:rsidRPr="00020255">
        <w:rPr>
          <w:rFonts w:eastAsia="Times New Roman" w:cs="Arial"/>
          <w:lang w:eastAsia="pl-PL"/>
        </w:rPr>
        <w:t>w odniesieniu do Pani/Pana danych osobowych decyzje nie będą podejmowane w sposób zautomatyzowany, stosowanie do art. 22 RODO;</w:t>
      </w:r>
    </w:p>
    <w:p w14:paraId="19D90390" w14:textId="77777777" w:rsidR="00E51495" w:rsidRPr="00020255" w:rsidRDefault="00E51495" w:rsidP="00A66712">
      <w:pPr>
        <w:pStyle w:val="Akapitzlist"/>
        <w:numPr>
          <w:ilvl w:val="1"/>
          <w:numId w:val="13"/>
        </w:numPr>
        <w:spacing w:line="240" w:lineRule="auto"/>
        <w:ind w:left="1276" w:hanging="567"/>
        <w:rPr>
          <w:rFonts w:eastAsia="Times New Roman" w:cs="Arial"/>
          <w:color w:val="00B0F0"/>
          <w:lang w:eastAsia="pl-PL"/>
        </w:rPr>
      </w:pPr>
      <w:r w:rsidRPr="00020255">
        <w:rPr>
          <w:rFonts w:eastAsia="Times New Roman" w:cs="Arial"/>
          <w:lang w:eastAsia="pl-PL"/>
        </w:rPr>
        <w:t>posiada Pani/Pan:</w:t>
      </w:r>
    </w:p>
    <w:p w14:paraId="356A79EA" w14:textId="77777777" w:rsidR="00E51495" w:rsidRPr="00020255" w:rsidRDefault="00E51495" w:rsidP="00A66712">
      <w:pPr>
        <w:numPr>
          <w:ilvl w:val="0"/>
          <w:numId w:val="3"/>
        </w:numPr>
        <w:spacing w:line="240" w:lineRule="auto"/>
        <w:ind w:left="1701" w:hanging="425"/>
        <w:contextualSpacing/>
        <w:rPr>
          <w:rFonts w:eastAsia="Times New Roman" w:cs="Arial"/>
          <w:color w:val="00B0F0"/>
          <w:lang w:eastAsia="pl-PL"/>
        </w:rPr>
      </w:pPr>
      <w:r w:rsidRPr="00020255">
        <w:rPr>
          <w:rFonts w:eastAsia="Times New Roman" w:cs="Arial"/>
          <w:lang w:eastAsia="pl-PL"/>
        </w:rPr>
        <w:t>na podstawie art. 15 RODO prawo dostępu do danych osobowych Pani/Pana dotyczących;</w:t>
      </w:r>
    </w:p>
    <w:p w14:paraId="50D3CE3D" w14:textId="77777777" w:rsidR="00E51495" w:rsidRPr="00020255" w:rsidRDefault="00E51495" w:rsidP="00A66712">
      <w:pPr>
        <w:numPr>
          <w:ilvl w:val="0"/>
          <w:numId w:val="3"/>
        </w:numPr>
        <w:spacing w:line="240" w:lineRule="auto"/>
        <w:ind w:left="1701" w:hanging="425"/>
        <w:contextualSpacing/>
        <w:rPr>
          <w:rFonts w:eastAsia="Times New Roman" w:cs="Arial"/>
          <w:lang w:eastAsia="pl-PL"/>
        </w:rPr>
      </w:pPr>
      <w:r w:rsidRPr="00020255">
        <w:rPr>
          <w:rFonts w:eastAsia="Times New Roman" w:cs="Arial"/>
          <w:lang w:eastAsia="pl-PL"/>
        </w:rPr>
        <w:t>na podstawie art. 16 RODO prawo do sprostowania Pani/Pana danych osobowych</w:t>
      </w:r>
      <w:r w:rsidRPr="00020255">
        <w:rPr>
          <w:rFonts w:eastAsia="Times New Roman" w:cs="Arial"/>
          <w:b/>
          <w:vertAlign w:val="superscript"/>
          <w:lang w:eastAsia="pl-PL"/>
        </w:rPr>
        <w:t>*</w:t>
      </w:r>
      <w:r w:rsidRPr="00020255">
        <w:rPr>
          <w:rFonts w:eastAsia="Times New Roman" w:cs="Arial"/>
          <w:lang w:eastAsia="pl-PL"/>
        </w:rPr>
        <w:t>;</w:t>
      </w:r>
    </w:p>
    <w:p w14:paraId="689BD7E5" w14:textId="42C65C6A" w:rsidR="00E51495" w:rsidRPr="00020255" w:rsidRDefault="00E51495" w:rsidP="00A66712">
      <w:pPr>
        <w:numPr>
          <w:ilvl w:val="0"/>
          <w:numId w:val="3"/>
        </w:numPr>
        <w:spacing w:line="240" w:lineRule="auto"/>
        <w:ind w:left="1701" w:hanging="425"/>
        <w:contextualSpacing/>
        <w:rPr>
          <w:rFonts w:eastAsia="Times New Roman" w:cs="Arial"/>
          <w:lang w:eastAsia="pl-PL"/>
        </w:rPr>
      </w:pPr>
      <w:r w:rsidRPr="00020255">
        <w:rPr>
          <w:rFonts w:eastAsia="Times New Roman" w:cs="Arial"/>
          <w:lang w:eastAsia="pl-PL"/>
        </w:rPr>
        <w:lastRenderedPageBreak/>
        <w:t xml:space="preserve">na podstawie art. 18 RODO prawo żądania od administratora ograniczenia przetwarzania danych osobowych z zastrzeżeniem przypadków, o których mowa w art. 18 ust. 2 RODO **;  </w:t>
      </w:r>
    </w:p>
    <w:p w14:paraId="3DB64EF3" w14:textId="77777777" w:rsidR="00E51495" w:rsidRPr="00020255" w:rsidRDefault="00E51495" w:rsidP="00A66712">
      <w:pPr>
        <w:numPr>
          <w:ilvl w:val="0"/>
          <w:numId w:val="3"/>
        </w:numPr>
        <w:spacing w:line="240" w:lineRule="auto"/>
        <w:ind w:left="1701" w:hanging="425"/>
        <w:contextualSpacing/>
        <w:rPr>
          <w:rFonts w:eastAsia="Times New Roman" w:cs="Arial"/>
          <w:i/>
          <w:color w:val="00B0F0"/>
          <w:lang w:eastAsia="pl-PL"/>
        </w:rPr>
      </w:pPr>
      <w:r w:rsidRPr="00020255">
        <w:rPr>
          <w:rFonts w:eastAsia="Times New Roman" w:cs="Arial"/>
          <w:lang w:eastAsia="pl-PL"/>
        </w:rPr>
        <w:t>prawo do wniesienia skargi do Prezesa Urzędu Ochrony Danych Osobowych, gdy uzna Pani/Pan, że przetwarzanie danych osobowych Pani/Pana dotyczących narusza przepisy RODO;</w:t>
      </w:r>
    </w:p>
    <w:p w14:paraId="15FF8331" w14:textId="77777777" w:rsidR="00E51495" w:rsidRPr="00020255" w:rsidRDefault="00E51495" w:rsidP="00A66712">
      <w:pPr>
        <w:pStyle w:val="Akapitzlist"/>
        <w:numPr>
          <w:ilvl w:val="1"/>
          <w:numId w:val="13"/>
        </w:numPr>
        <w:spacing w:line="240" w:lineRule="auto"/>
        <w:ind w:left="1276" w:hanging="567"/>
        <w:rPr>
          <w:rFonts w:eastAsia="Times New Roman" w:cs="Arial"/>
          <w:i/>
          <w:color w:val="00B0F0"/>
          <w:lang w:eastAsia="pl-PL"/>
        </w:rPr>
      </w:pPr>
      <w:r w:rsidRPr="00020255">
        <w:rPr>
          <w:rFonts w:eastAsia="Times New Roman" w:cs="Arial"/>
          <w:lang w:eastAsia="pl-PL"/>
        </w:rPr>
        <w:t>nie przysługuje Pani/Panu:</w:t>
      </w:r>
    </w:p>
    <w:p w14:paraId="0658AA26" w14:textId="77777777" w:rsidR="00E51495" w:rsidRPr="00020255" w:rsidRDefault="00E51495" w:rsidP="00A66712">
      <w:pPr>
        <w:numPr>
          <w:ilvl w:val="0"/>
          <w:numId w:val="4"/>
        </w:numPr>
        <w:spacing w:line="240" w:lineRule="auto"/>
        <w:ind w:left="1701" w:hanging="425"/>
        <w:contextualSpacing/>
        <w:rPr>
          <w:rFonts w:eastAsia="Times New Roman" w:cs="Arial"/>
          <w:i/>
          <w:color w:val="00B0F0"/>
          <w:lang w:eastAsia="pl-PL"/>
        </w:rPr>
      </w:pPr>
      <w:r w:rsidRPr="00020255">
        <w:rPr>
          <w:rFonts w:eastAsia="Times New Roman" w:cs="Arial"/>
          <w:lang w:eastAsia="pl-PL"/>
        </w:rPr>
        <w:t>w związku z art. 17 ust. 3 lit. b, d lub e RODO prawo do usunięcia danych osobowych;</w:t>
      </w:r>
    </w:p>
    <w:p w14:paraId="128421E4" w14:textId="77777777" w:rsidR="00E51495" w:rsidRPr="00020255" w:rsidRDefault="00E51495" w:rsidP="00A66712">
      <w:pPr>
        <w:numPr>
          <w:ilvl w:val="0"/>
          <w:numId w:val="4"/>
        </w:numPr>
        <w:spacing w:line="240" w:lineRule="auto"/>
        <w:ind w:left="1701" w:hanging="425"/>
        <w:contextualSpacing/>
        <w:rPr>
          <w:rFonts w:eastAsia="Times New Roman" w:cs="Arial"/>
          <w:b/>
          <w:i/>
          <w:lang w:eastAsia="pl-PL"/>
        </w:rPr>
      </w:pPr>
      <w:r w:rsidRPr="00020255">
        <w:rPr>
          <w:rFonts w:eastAsia="Times New Roman" w:cs="Arial"/>
          <w:lang w:eastAsia="pl-PL"/>
        </w:rPr>
        <w:t>prawo do przenoszenia danych osobowych, o którym mowa w art. 20 RODO;</w:t>
      </w:r>
    </w:p>
    <w:p w14:paraId="7214D023" w14:textId="77777777" w:rsidR="00E51495" w:rsidRPr="00A66712" w:rsidRDefault="00E51495" w:rsidP="00A66712">
      <w:pPr>
        <w:numPr>
          <w:ilvl w:val="0"/>
          <w:numId w:val="4"/>
        </w:numPr>
        <w:spacing w:line="240" w:lineRule="auto"/>
        <w:ind w:left="1701" w:hanging="425"/>
        <w:contextualSpacing/>
        <w:rPr>
          <w:rFonts w:eastAsia="Times New Roman" w:cs="Arial"/>
          <w:bCs/>
          <w:i/>
          <w:lang w:eastAsia="pl-PL"/>
        </w:rPr>
      </w:pPr>
      <w:r w:rsidRPr="00A66712">
        <w:rPr>
          <w:rFonts w:eastAsia="Times New Roman" w:cs="Arial"/>
          <w:bCs/>
          <w:lang w:eastAsia="pl-PL"/>
        </w:rPr>
        <w:t xml:space="preserve">na podstawie art. 21 RODO prawo sprzeciwu, wobec przetwarzania danych osobowych, gdyż podstawą prawną przetwarzania Pani/Pana danych osobowych jest art. 6 ust. 1 lit. c RODO. </w:t>
      </w:r>
    </w:p>
    <w:p w14:paraId="2381C448" w14:textId="77777777" w:rsidR="00E51495" w:rsidRPr="00020255" w:rsidRDefault="00E51495" w:rsidP="00B030EF">
      <w:pPr>
        <w:pStyle w:val="Akapitzlist"/>
        <w:numPr>
          <w:ilvl w:val="0"/>
          <w:numId w:val="1"/>
        </w:numPr>
        <w:spacing w:line="240" w:lineRule="auto"/>
        <w:rPr>
          <w:rFonts w:eastAsia="Calibri" w:cs="Arial"/>
        </w:rPr>
      </w:pPr>
      <w:r w:rsidRPr="00020255">
        <w:rPr>
          <w:rFonts w:eastAsia="Calibri" w:cs="Arial"/>
        </w:rPr>
        <w:t xml:space="preserve">Wraz z ofertą Wykonawca jest zobowiązany złożyć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020255">
        <w:rPr>
          <w:rFonts w:eastAsia="Calibri" w:cs="Arial"/>
          <w:i/>
        </w:rPr>
        <w:t>[W przypadku gdy wykonawca nie przekazuje danych osobowych innych niż bezpośrednio jego dotyczących lub zachodzi wyłączenie stosowania obowiązku informacyjnego, stosownie do art. 13 ust. 4 lub art. 14 ust. 5 RODO treści oświadczenia wykonawca nie składa]</w:t>
      </w:r>
      <w:r w:rsidRPr="00020255">
        <w:rPr>
          <w:rFonts w:eastAsia="Calibri" w:cs="Arial"/>
        </w:rPr>
        <w:t>.</w:t>
      </w:r>
    </w:p>
    <w:p w14:paraId="4453B17B" w14:textId="77777777" w:rsidR="00E51495" w:rsidRPr="00020255" w:rsidRDefault="00E51495" w:rsidP="00E51495">
      <w:pPr>
        <w:spacing w:line="240" w:lineRule="auto"/>
        <w:rPr>
          <w:rFonts w:eastAsia="Calibri" w:cs="Arial"/>
        </w:rPr>
      </w:pPr>
      <w:r w:rsidRPr="00020255">
        <w:rPr>
          <w:rFonts w:eastAsia="Calibri" w:cs="Arial"/>
        </w:rPr>
        <w:t>_________________________________________</w:t>
      </w:r>
    </w:p>
    <w:p w14:paraId="59CCA5C8" w14:textId="77777777" w:rsidR="00E51495" w:rsidRPr="00020255" w:rsidRDefault="00E51495" w:rsidP="004B0CFE">
      <w:pPr>
        <w:spacing w:line="240" w:lineRule="auto"/>
        <w:ind w:left="142" w:hanging="142"/>
        <w:rPr>
          <w:rFonts w:cs="Arial"/>
          <w:i/>
          <w:sz w:val="18"/>
          <w:szCs w:val="18"/>
        </w:rPr>
      </w:pPr>
      <w:r w:rsidRPr="00020255">
        <w:rPr>
          <w:rFonts w:cs="Arial"/>
          <w:b/>
          <w:i/>
          <w:sz w:val="18"/>
          <w:szCs w:val="18"/>
          <w:vertAlign w:val="superscript"/>
        </w:rPr>
        <w:t>*</w:t>
      </w:r>
      <w:r w:rsidR="00925948" w:rsidRPr="00020255">
        <w:rPr>
          <w:rFonts w:cs="Arial"/>
          <w:b/>
          <w:i/>
          <w:sz w:val="18"/>
          <w:szCs w:val="18"/>
          <w:vertAlign w:val="superscript"/>
        </w:rPr>
        <w:t> </w:t>
      </w:r>
      <w:r w:rsidRPr="00020255">
        <w:rPr>
          <w:rFonts w:cs="Arial"/>
          <w:b/>
          <w:i/>
          <w:sz w:val="18"/>
          <w:szCs w:val="18"/>
        </w:rPr>
        <w:t>Wyjaśnienie:</w:t>
      </w:r>
      <w:r w:rsidRPr="00020255">
        <w:rPr>
          <w:rFonts w:cs="Arial"/>
          <w:i/>
          <w:sz w:val="18"/>
          <w:szCs w:val="18"/>
        </w:rPr>
        <w:t xml:space="preserve"> </w:t>
      </w:r>
      <w:r w:rsidRPr="00020255">
        <w:rPr>
          <w:rFonts w:eastAsia="Times New Roman" w:cs="Arial"/>
          <w:i/>
          <w:sz w:val="18"/>
          <w:szCs w:val="18"/>
          <w:lang w:eastAsia="pl-PL"/>
        </w:rPr>
        <w:t xml:space="preserve">skorzystanie z prawa do sprostowania nie może skutkować zmianą </w:t>
      </w:r>
      <w:r w:rsidRPr="00020255">
        <w:rPr>
          <w:rFonts w:cs="Arial"/>
          <w:i/>
          <w:sz w:val="18"/>
          <w:szCs w:val="18"/>
        </w:rPr>
        <w:t>wyniku postępowania</w:t>
      </w:r>
      <w:r w:rsidR="00925948" w:rsidRPr="00020255">
        <w:rPr>
          <w:rFonts w:cs="Arial"/>
          <w:i/>
          <w:sz w:val="18"/>
          <w:szCs w:val="18"/>
        </w:rPr>
        <w:t xml:space="preserve"> </w:t>
      </w:r>
      <w:r w:rsidRPr="00020255">
        <w:rPr>
          <w:rFonts w:cs="Arial"/>
          <w:i/>
          <w:sz w:val="18"/>
          <w:szCs w:val="18"/>
        </w:rPr>
        <w:t>o udzielenie zamówienia publicznego ani zmianą postanowień umowy w zakresie niezgodnym z ustawą Pzp oraz nie może naruszać integralności protokołu oraz jego załączników.</w:t>
      </w:r>
    </w:p>
    <w:p w14:paraId="1B00CB4A" w14:textId="77777777" w:rsidR="00E51495" w:rsidRPr="00020255" w:rsidRDefault="00E51495" w:rsidP="004B0CFE">
      <w:pPr>
        <w:shd w:val="clear" w:color="auto" w:fill="FFFFFF"/>
        <w:tabs>
          <w:tab w:val="left" w:leader="dot" w:pos="9639"/>
        </w:tabs>
        <w:spacing w:line="240" w:lineRule="auto"/>
        <w:ind w:left="142" w:hanging="142"/>
        <w:rPr>
          <w:rFonts w:cs="Arial"/>
        </w:rPr>
      </w:pPr>
      <w:r w:rsidRPr="00020255">
        <w:rPr>
          <w:rFonts w:cs="Arial"/>
          <w:b/>
          <w:i/>
          <w:sz w:val="18"/>
          <w:szCs w:val="18"/>
          <w:vertAlign w:val="superscript"/>
        </w:rPr>
        <w:t xml:space="preserve">** </w:t>
      </w:r>
      <w:r w:rsidRPr="00020255">
        <w:rPr>
          <w:rFonts w:cs="Arial"/>
          <w:b/>
          <w:i/>
          <w:sz w:val="18"/>
          <w:szCs w:val="18"/>
        </w:rPr>
        <w:t>Wyjaśnienie:</w:t>
      </w:r>
      <w:r w:rsidRPr="00020255">
        <w:rPr>
          <w:rFonts w:cs="Arial"/>
          <w:i/>
          <w:sz w:val="18"/>
          <w:szCs w:val="18"/>
        </w:rPr>
        <w:t xml:space="preserve"> prawo do ograniczenia przetwarzania nie ma zastosowania w odniesieniu do </w:t>
      </w:r>
      <w:r w:rsidRPr="00020255">
        <w:rPr>
          <w:rFonts w:eastAsia="Times New Roman" w:cs="Arial"/>
          <w:i/>
          <w:sz w:val="18"/>
          <w:szCs w:val="18"/>
          <w:lang w:eastAsia="pl-PL"/>
        </w:rPr>
        <w:t>przechowywania, w celu zapewnienia korzystania ze</w:t>
      </w:r>
      <w:r w:rsidR="00925948" w:rsidRPr="00020255">
        <w:rPr>
          <w:rFonts w:eastAsia="Times New Roman" w:cs="Arial"/>
          <w:i/>
          <w:sz w:val="18"/>
          <w:szCs w:val="18"/>
          <w:lang w:eastAsia="pl-PL"/>
        </w:rPr>
        <w:t xml:space="preserve"> </w:t>
      </w:r>
      <w:r w:rsidRPr="00020255">
        <w:rPr>
          <w:rFonts w:eastAsia="Times New Roman" w:cs="Arial"/>
          <w:i/>
          <w:sz w:val="18"/>
          <w:szCs w:val="18"/>
          <w:lang w:eastAsia="pl-PL"/>
        </w:rPr>
        <w:t>środków ochrony prawnej lub w celu ochrony praw innej osoby fizycznej lub prawnej, lub z uwagi na ważne względy interesu publicznego Unii Europejskiej lub państwa członkowskiego.</w:t>
      </w:r>
    </w:p>
    <w:p w14:paraId="0883A35D" w14:textId="77777777" w:rsidR="00E51495" w:rsidRPr="00020255" w:rsidRDefault="00E51495" w:rsidP="00E51495">
      <w:pPr>
        <w:widowControl w:val="0"/>
        <w:shd w:val="clear" w:color="auto" w:fill="FFFFFF"/>
        <w:tabs>
          <w:tab w:val="left" w:pos="426"/>
          <w:tab w:val="left" w:leader="dot" w:pos="7655"/>
        </w:tabs>
        <w:autoSpaceDE w:val="0"/>
        <w:autoSpaceDN w:val="0"/>
        <w:adjustRightInd w:val="0"/>
        <w:spacing w:line="240" w:lineRule="auto"/>
        <w:ind w:left="426"/>
        <w:jc w:val="center"/>
        <w:rPr>
          <w:rFonts w:cs="Arial"/>
        </w:rPr>
      </w:pPr>
    </w:p>
    <w:p w14:paraId="3D1ED338" w14:textId="77777777" w:rsidR="00E51495" w:rsidRPr="00020255" w:rsidRDefault="00E51495" w:rsidP="00E51495">
      <w:pPr>
        <w:spacing w:line="240" w:lineRule="auto"/>
        <w:outlineLvl w:val="1"/>
      </w:pPr>
      <w:r w:rsidRPr="00020255">
        <w:t>Załączniki:</w:t>
      </w:r>
    </w:p>
    <w:p w14:paraId="6299DA2B" w14:textId="392231F0" w:rsidR="00925948" w:rsidRPr="00020255" w:rsidRDefault="00925948" w:rsidP="00925948">
      <w:pPr>
        <w:pStyle w:val="Akapitzlist"/>
        <w:numPr>
          <w:ilvl w:val="0"/>
          <w:numId w:val="14"/>
        </w:numPr>
        <w:spacing w:line="240" w:lineRule="auto"/>
        <w:ind w:left="426" w:hanging="426"/>
        <w:outlineLvl w:val="1"/>
        <w:rPr>
          <w:b/>
          <w:u w:val="single"/>
        </w:rPr>
      </w:pPr>
      <w:r w:rsidRPr="00020255">
        <w:t xml:space="preserve">Załącznik </w:t>
      </w:r>
      <w:r w:rsidR="00D36992" w:rsidRPr="00020255">
        <w:t>Nr 1 – Formularz oferty,</w:t>
      </w:r>
    </w:p>
    <w:p w14:paraId="435380C2" w14:textId="4484E3C1" w:rsidR="00925948" w:rsidRPr="00020255" w:rsidRDefault="00925948" w:rsidP="00925948">
      <w:pPr>
        <w:pStyle w:val="Akapitzlist"/>
        <w:numPr>
          <w:ilvl w:val="0"/>
          <w:numId w:val="14"/>
        </w:numPr>
        <w:spacing w:line="240" w:lineRule="auto"/>
        <w:ind w:left="426" w:hanging="426"/>
        <w:outlineLvl w:val="1"/>
        <w:rPr>
          <w:b/>
          <w:u w:val="single"/>
        </w:rPr>
      </w:pPr>
      <w:r w:rsidRPr="00020255">
        <w:t>Załącznik Nr 2 –</w:t>
      </w:r>
      <w:r w:rsidR="00D36992" w:rsidRPr="00020255">
        <w:t xml:space="preserve"> Wzór umowy,</w:t>
      </w:r>
    </w:p>
    <w:p w14:paraId="31D37212" w14:textId="3F3EFF33" w:rsidR="001F56ED" w:rsidRPr="00020255" w:rsidRDefault="00925948" w:rsidP="00EC669E">
      <w:pPr>
        <w:pStyle w:val="Akapitzlist"/>
        <w:numPr>
          <w:ilvl w:val="0"/>
          <w:numId w:val="14"/>
        </w:numPr>
        <w:spacing w:line="240" w:lineRule="auto"/>
        <w:ind w:left="426" w:hanging="426"/>
        <w:outlineLvl w:val="1"/>
        <w:rPr>
          <w:b/>
          <w:u w:val="single"/>
        </w:rPr>
      </w:pPr>
      <w:r w:rsidRPr="00020255">
        <w:t>Załącznik Nr 3 –</w:t>
      </w:r>
      <w:r w:rsidR="00D36992" w:rsidRPr="00020255">
        <w:t xml:space="preserve"> Wykaz usług,</w:t>
      </w:r>
    </w:p>
    <w:p w14:paraId="1BF33A58" w14:textId="00138CC9" w:rsidR="00EC669E" w:rsidRPr="00A66712" w:rsidRDefault="00EC669E" w:rsidP="00504835">
      <w:pPr>
        <w:pStyle w:val="Akapitzlist"/>
        <w:numPr>
          <w:ilvl w:val="0"/>
          <w:numId w:val="14"/>
        </w:numPr>
        <w:spacing w:line="240" w:lineRule="auto"/>
        <w:ind w:left="426" w:hanging="426"/>
        <w:outlineLvl w:val="1"/>
        <w:rPr>
          <w:b/>
          <w:u w:val="single"/>
        </w:rPr>
      </w:pPr>
      <w:r w:rsidRPr="00020255">
        <w:t xml:space="preserve">Załącznik Nr 4 – </w:t>
      </w:r>
      <w:r w:rsidR="00D36992" w:rsidRPr="00020255">
        <w:t>Wykaz osób.</w:t>
      </w:r>
    </w:p>
    <w:p w14:paraId="090CACB3" w14:textId="035CE6C7" w:rsidR="00A66712" w:rsidRDefault="00A66712" w:rsidP="00A66712">
      <w:pPr>
        <w:spacing w:line="240" w:lineRule="auto"/>
        <w:outlineLvl w:val="1"/>
        <w:rPr>
          <w:b/>
          <w:u w:val="single"/>
        </w:rPr>
      </w:pPr>
    </w:p>
    <w:p w14:paraId="1E0E1B90" w14:textId="1E4430CA" w:rsidR="00A66712" w:rsidRDefault="00A66712" w:rsidP="00A66712">
      <w:pPr>
        <w:spacing w:line="240" w:lineRule="auto"/>
        <w:outlineLvl w:val="1"/>
        <w:rPr>
          <w:b/>
          <w:u w:val="single"/>
        </w:rPr>
      </w:pPr>
    </w:p>
    <w:p w14:paraId="3910882E" w14:textId="33BF7AF7" w:rsidR="00A66712" w:rsidRPr="007E1B90" w:rsidRDefault="00A66712" w:rsidP="007E1B90">
      <w:pPr>
        <w:spacing w:line="240" w:lineRule="auto"/>
        <w:ind w:left="5670"/>
        <w:jc w:val="center"/>
        <w:outlineLvl w:val="1"/>
        <w:rPr>
          <w:bCs/>
        </w:rPr>
      </w:pPr>
      <w:r w:rsidRPr="007E1B90">
        <w:rPr>
          <w:bCs/>
        </w:rPr>
        <w:t>Zatwierdził</w:t>
      </w:r>
    </w:p>
    <w:p w14:paraId="53DD11BF" w14:textId="5095EE87" w:rsidR="00A66712" w:rsidRPr="007E1B90" w:rsidRDefault="007E1B90" w:rsidP="007E1B90">
      <w:pPr>
        <w:spacing w:line="240" w:lineRule="auto"/>
        <w:ind w:left="5670"/>
        <w:jc w:val="center"/>
        <w:outlineLvl w:val="1"/>
        <w:rPr>
          <w:bCs/>
        </w:rPr>
      </w:pPr>
      <w:r w:rsidRPr="007E1B90">
        <w:rPr>
          <w:bCs/>
        </w:rPr>
        <w:t>Dyrektor</w:t>
      </w:r>
    </w:p>
    <w:p w14:paraId="22EC98F8" w14:textId="56A53EA0" w:rsidR="007E1B90" w:rsidRPr="007E1B90" w:rsidRDefault="007E1B90" w:rsidP="007E1B90">
      <w:pPr>
        <w:spacing w:line="240" w:lineRule="auto"/>
        <w:ind w:left="5670"/>
        <w:jc w:val="center"/>
        <w:outlineLvl w:val="1"/>
        <w:rPr>
          <w:bCs/>
        </w:rPr>
      </w:pPr>
      <w:r w:rsidRPr="007E1B90">
        <w:rPr>
          <w:bCs/>
        </w:rPr>
        <w:t>Departamentu Informatyzacji,</w:t>
      </w:r>
    </w:p>
    <w:p w14:paraId="1C60770A" w14:textId="40330ACD" w:rsidR="007E1B90" w:rsidRPr="007E1B90" w:rsidRDefault="007E1B90" w:rsidP="007E1B90">
      <w:pPr>
        <w:spacing w:line="240" w:lineRule="auto"/>
        <w:ind w:left="5670"/>
        <w:jc w:val="center"/>
        <w:outlineLvl w:val="1"/>
        <w:rPr>
          <w:bCs/>
        </w:rPr>
      </w:pPr>
      <w:r w:rsidRPr="007E1B90">
        <w:rPr>
          <w:bCs/>
        </w:rPr>
        <w:t>Telekomunikacji i Automatyki</w:t>
      </w:r>
    </w:p>
    <w:p w14:paraId="01322C00" w14:textId="0A96AEBA" w:rsidR="007E1B90" w:rsidRPr="007E1B90" w:rsidRDefault="007E1B90" w:rsidP="007E1B90">
      <w:pPr>
        <w:spacing w:line="240" w:lineRule="auto"/>
        <w:ind w:left="5670"/>
        <w:jc w:val="center"/>
        <w:outlineLvl w:val="1"/>
        <w:rPr>
          <w:bCs/>
        </w:rPr>
      </w:pPr>
      <w:r w:rsidRPr="007E1B90">
        <w:rPr>
          <w:bCs/>
        </w:rPr>
        <w:t>Jacek Wesołowski</w:t>
      </w:r>
    </w:p>
    <w:sectPr w:rsidR="007E1B90" w:rsidRPr="007E1B9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8E11F" w14:textId="77777777" w:rsidR="00CD23F8" w:rsidRDefault="00CD23F8" w:rsidP="004631FA">
      <w:pPr>
        <w:spacing w:line="240" w:lineRule="auto"/>
      </w:pPr>
      <w:r>
        <w:separator/>
      </w:r>
    </w:p>
  </w:endnote>
  <w:endnote w:type="continuationSeparator" w:id="0">
    <w:p w14:paraId="32B8D929" w14:textId="77777777" w:rsidR="00CD23F8" w:rsidRDefault="00CD23F8" w:rsidP="00463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CE539" w14:textId="77777777" w:rsidR="00CD23F8" w:rsidRDefault="00CD23F8" w:rsidP="004631FA">
      <w:pPr>
        <w:spacing w:line="240" w:lineRule="auto"/>
      </w:pPr>
      <w:r>
        <w:separator/>
      </w:r>
    </w:p>
  </w:footnote>
  <w:footnote w:type="continuationSeparator" w:id="0">
    <w:p w14:paraId="5E8418ED" w14:textId="77777777" w:rsidR="00CD23F8" w:rsidRDefault="00CD23F8" w:rsidP="004631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46AE2" w14:textId="5CFC30C3" w:rsidR="006C4D7E" w:rsidRPr="006C4D7E" w:rsidRDefault="006C4D7E" w:rsidP="006C4D7E">
    <w:pPr>
      <w:pBdr>
        <w:bottom w:val="single" w:sz="4" w:space="1" w:color="auto"/>
      </w:pBdr>
      <w:tabs>
        <w:tab w:val="center" w:pos="4536"/>
        <w:tab w:val="right" w:pos="9072"/>
      </w:tabs>
      <w:spacing w:line="276" w:lineRule="auto"/>
      <w:jc w:val="left"/>
      <w:rPr>
        <w:rFonts w:eastAsia="Times New Roman" w:cs="Arial"/>
        <w:b/>
        <w:bCs/>
        <w:smallCaps/>
        <w:color w:val="333399"/>
        <w:sz w:val="20"/>
        <w:szCs w:val="20"/>
      </w:rPr>
    </w:pPr>
    <w:bookmarkStart w:id="3" w:name="_Hlk31121146"/>
    <w:r w:rsidRPr="006C4D7E">
      <w:rPr>
        <w:rFonts w:eastAsia="Times New Roman" w:cs="Arial"/>
        <w:b/>
        <w:smallCaps/>
        <w:color w:val="333399"/>
        <w:sz w:val="20"/>
        <w:szCs w:val="20"/>
      </w:rPr>
      <w:t>Oznaczenie sprawy</w:t>
    </w:r>
    <w:r w:rsidRPr="006C4D7E">
      <w:rPr>
        <w:rFonts w:eastAsia="Times New Roman" w:cs="Arial"/>
        <w:b/>
        <w:color w:val="333399"/>
        <w:sz w:val="20"/>
        <w:szCs w:val="20"/>
      </w:rPr>
      <w:t>: KZGW/K</w:t>
    </w:r>
    <w:r w:rsidR="007660D7">
      <w:rPr>
        <w:rFonts w:eastAsia="Times New Roman" w:cs="Arial"/>
        <w:b/>
        <w:color w:val="333399"/>
        <w:sz w:val="20"/>
        <w:szCs w:val="20"/>
      </w:rPr>
      <w:t>IK</w:t>
    </w:r>
    <w:r w:rsidRPr="006C4D7E">
      <w:rPr>
        <w:rFonts w:eastAsia="Times New Roman" w:cs="Arial"/>
        <w:b/>
        <w:color w:val="333399"/>
        <w:sz w:val="20"/>
        <w:szCs w:val="20"/>
      </w:rPr>
      <w:t>/6/2020</w:t>
    </w:r>
    <w:r w:rsidRPr="006C4D7E">
      <w:rPr>
        <w:rFonts w:eastAsia="Times New Roman" w:cs="Arial"/>
        <w:b/>
        <w:bCs/>
        <w:smallCaps/>
        <w:color w:val="333399"/>
        <w:sz w:val="20"/>
        <w:szCs w:val="20"/>
      </w:rPr>
      <w:t xml:space="preserve"> </w:t>
    </w:r>
    <w:r w:rsidRPr="006C4D7E">
      <w:rPr>
        <w:rFonts w:eastAsia="Times New Roman" w:cs="Arial"/>
        <w:b/>
        <w:bCs/>
        <w:smallCaps/>
        <w:color w:val="333399"/>
        <w:sz w:val="20"/>
        <w:szCs w:val="20"/>
      </w:rPr>
      <w:tab/>
    </w:r>
    <w:r w:rsidRPr="006C4D7E">
      <w:rPr>
        <w:rFonts w:eastAsia="Times New Roman" w:cs="Arial"/>
        <w:b/>
        <w:bCs/>
        <w:smallCaps/>
        <w:color w:val="333399"/>
        <w:sz w:val="20"/>
        <w:szCs w:val="20"/>
      </w:rPr>
      <w:tab/>
    </w:r>
    <w:r>
      <w:rPr>
        <w:rFonts w:eastAsia="Times New Roman" w:cs="Arial"/>
        <w:b/>
        <w:bCs/>
        <w:smallCaps/>
        <w:color w:val="333399"/>
        <w:sz w:val="20"/>
        <w:szCs w:val="20"/>
      </w:rPr>
      <w:t xml:space="preserve">Zapytanie </w:t>
    </w:r>
    <w:r w:rsidRPr="006C4D7E">
      <w:rPr>
        <w:rFonts w:eastAsia="Times New Roman" w:cs="Arial"/>
        <w:b/>
        <w:bCs/>
        <w:smallCaps/>
        <w:color w:val="333399"/>
        <w:sz w:val="20"/>
        <w:szCs w:val="20"/>
      </w:rPr>
      <w:t>Ofertow</w:t>
    </w:r>
    <w:r>
      <w:rPr>
        <w:rFonts w:eastAsia="Times New Roman" w:cs="Arial"/>
        <w:b/>
        <w:bCs/>
        <w:smallCaps/>
        <w:color w:val="333399"/>
        <w:sz w:val="20"/>
        <w:szCs w:val="20"/>
      </w:rPr>
      <w:t>e</w:t>
    </w:r>
  </w:p>
  <w:bookmarkEnd w:id="3"/>
  <w:p w14:paraId="10B545A2" w14:textId="5C7459D0" w:rsidR="004631FA" w:rsidRDefault="004631F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8E1"/>
    <w:multiLevelType w:val="hybridMultilevel"/>
    <w:tmpl w:val="04E87864"/>
    <w:lvl w:ilvl="0" w:tplc="D4D22D3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1DE5BCC"/>
    <w:multiLevelType w:val="hybridMultilevel"/>
    <w:tmpl w:val="BE1EF5FC"/>
    <w:lvl w:ilvl="0" w:tplc="1E3EA6DA">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2" w15:restartNumberingAfterBreak="0">
    <w:nsid w:val="071972C0"/>
    <w:multiLevelType w:val="hybridMultilevel"/>
    <w:tmpl w:val="DE8E9D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A62060"/>
    <w:multiLevelType w:val="multilevel"/>
    <w:tmpl w:val="5B926CAE"/>
    <w:lvl w:ilvl="0">
      <w:start w:val="11"/>
      <w:numFmt w:val="decimal"/>
      <w:lvlText w:val="%1"/>
      <w:lvlJc w:val="left"/>
      <w:pPr>
        <w:ind w:left="372" w:hanging="37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15:restartNumberingAfterBreak="0">
    <w:nsid w:val="093E534D"/>
    <w:multiLevelType w:val="hybridMultilevel"/>
    <w:tmpl w:val="8E20E018"/>
    <w:lvl w:ilvl="0" w:tplc="9D90055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AD66307"/>
    <w:multiLevelType w:val="multilevel"/>
    <w:tmpl w:val="AA3AFF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BD224ED"/>
    <w:multiLevelType w:val="hybridMultilevel"/>
    <w:tmpl w:val="5EAEC9C4"/>
    <w:lvl w:ilvl="0" w:tplc="84F05A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1C573C1"/>
    <w:multiLevelType w:val="hybridMultilevel"/>
    <w:tmpl w:val="95928CD0"/>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CA51162"/>
    <w:multiLevelType w:val="hybridMultilevel"/>
    <w:tmpl w:val="4942C2E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043945"/>
    <w:multiLevelType w:val="hybridMultilevel"/>
    <w:tmpl w:val="668A1762"/>
    <w:lvl w:ilvl="0" w:tplc="D6E467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0C72421"/>
    <w:multiLevelType w:val="hybridMultilevel"/>
    <w:tmpl w:val="97ECA49C"/>
    <w:lvl w:ilvl="0" w:tplc="572EEAD2">
      <w:start w:val="2"/>
      <w:numFmt w:val="lowerLetter"/>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487045"/>
    <w:multiLevelType w:val="hybridMultilevel"/>
    <w:tmpl w:val="AF108556"/>
    <w:lvl w:ilvl="0" w:tplc="2CB2EDC6">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E57088"/>
    <w:multiLevelType w:val="multilevel"/>
    <w:tmpl w:val="9FA271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3DB514C"/>
    <w:multiLevelType w:val="multilevel"/>
    <w:tmpl w:val="D5281E98"/>
    <w:lvl w:ilvl="0">
      <w:start w:val="13"/>
      <w:numFmt w:val="decimal"/>
      <w:lvlText w:val="%1"/>
      <w:lvlJc w:val="left"/>
      <w:pPr>
        <w:ind w:left="372" w:hanging="372"/>
      </w:pPr>
      <w:rPr>
        <w:rFonts w:eastAsia="Times New Roman" w:hint="default"/>
      </w:rPr>
    </w:lvl>
    <w:lvl w:ilvl="1">
      <w:start w:val="1"/>
      <w:numFmt w:val="decimal"/>
      <w:lvlText w:val="%1.%2"/>
      <w:lvlJc w:val="left"/>
      <w:pPr>
        <w:ind w:left="1512" w:hanging="720"/>
      </w:pPr>
      <w:rPr>
        <w:rFonts w:eastAsia="Times New Roman" w:hint="default"/>
        <w:i w:val="0"/>
        <w:iCs/>
        <w:color w:val="000000" w:themeColor="text1"/>
      </w:rPr>
    </w:lvl>
    <w:lvl w:ilvl="2">
      <w:start w:val="1"/>
      <w:numFmt w:val="decimal"/>
      <w:lvlText w:val="%1.%2.%3"/>
      <w:lvlJc w:val="left"/>
      <w:pPr>
        <w:ind w:left="2304" w:hanging="720"/>
      </w:pPr>
      <w:rPr>
        <w:rFonts w:eastAsia="Times New Roman" w:hint="default"/>
      </w:rPr>
    </w:lvl>
    <w:lvl w:ilvl="3">
      <w:start w:val="1"/>
      <w:numFmt w:val="decimal"/>
      <w:lvlText w:val="%1.%2.%3.%4"/>
      <w:lvlJc w:val="left"/>
      <w:pPr>
        <w:ind w:left="3456" w:hanging="1080"/>
      </w:pPr>
      <w:rPr>
        <w:rFonts w:eastAsia="Times New Roman" w:hint="default"/>
      </w:rPr>
    </w:lvl>
    <w:lvl w:ilvl="4">
      <w:start w:val="1"/>
      <w:numFmt w:val="decimal"/>
      <w:lvlText w:val="%1.%2.%3.%4.%5"/>
      <w:lvlJc w:val="left"/>
      <w:pPr>
        <w:ind w:left="4248" w:hanging="1080"/>
      </w:pPr>
      <w:rPr>
        <w:rFonts w:eastAsia="Times New Roman" w:hint="default"/>
      </w:rPr>
    </w:lvl>
    <w:lvl w:ilvl="5">
      <w:start w:val="1"/>
      <w:numFmt w:val="decimal"/>
      <w:lvlText w:val="%1.%2.%3.%4.%5.%6"/>
      <w:lvlJc w:val="left"/>
      <w:pPr>
        <w:ind w:left="5400" w:hanging="1440"/>
      </w:pPr>
      <w:rPr>
        <w:rFonts w:eastAsia="Times New Roman" w:hint="default"/>
      </w:rPr>
    </w:lvl>
    <w:lvl w:ilvl="6">
      <w:start w:val="1"/>
      <w:numFmt w:val="decimal"/>
      <w:lvlText w:val="%1.%2.%3.%4.%5.%6.%7"/>
      <w:lvlJc w:val="left"/>
      <w:pPr>
        <w:ind w:left="6192" w:hanging="1440"/>
      </w:pPr>
      <w:rPr>
        <w:rFonts w:eastAsia="Times New Roman" w:hint="default"/>
      </w:rPr>
    </w:lvl>
    <w:lvl w:ilvl="7">
      <w:start w:val="1"/>
      <w:numFmt w:val="decimal"/>
      <w:lvlText w:val="%1.%2.%3.%4.%5.%6.%7.%8"/>
      <w:lvlJc w:val="left"/>
      <w:pPr>
        <w:ind w:left="7344" w:hanging="1800"/>
      </w:pPr>
      <w:rPr>
        <w:rFonts w:eastAsia="Times New Roman" w:hint="default"/>
      </w:rPr>
    </w:lvl>
    <w:lvl w:ilvl="8">
      <w:start w:val="1"/>
      <w:numFmt w:val="decimal"/>
      <w:lvlText w:val="%1.%2.%3.%4.%5.%6.%7.%8.%9"/>
      <w:lvlJc w:val="left"/>
      <w:pPr>
        <w:ind w:left="8496" w:hanging="2160"/>
      </w:pPr>
      <w:rPr>
        <w:rFonts w:eastAsia="Times New Roman" w:hint="default"/>
      </w:rPr>
    </w:lvl>
  </w:abstractNum>
  <w:abstractNum w:abstractNumId="15" w15:restartNumberingAfterBreak="0">
    <w:nsid w:val="26496BEA"/>
    <w:multiLevelType w:val="hybridMultilevel"/>
    <w:tmpl w:val="92B6CC1A"/>
    <w:lvl w:ilvl="0" w:tplc="AF805EB2">
      <w:start w:val="3"/>
      <w:numFmt w:val="lowerLetter"/>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2D21FB"/>
    <w:multiLevelType w:val="hybridMultilevel"/>
    <w:tmpl w:val="AAA0453C"/>
    <w:lvl w:ilvl="0" w:tplc="894CAB16">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17">
      <w:start w:val="1"/>
      <w:numFmt w:val="lowerLetter"/>
      <w:lvlText w:val="%3)"/>
      <w:lvlJc w:val="left"/>
      <w:pPr>
        <w:ind w:left="2160" w:hanging="360"/>
      </w:p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5A37D0"/>
    <w:multiLevelType w:val="hybridMultilevel"/>
    <w:tmpl w:val="CC06AA74"/>
    <w:lvl w:ilvl="0" w:tplc="9E9E7C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2B7A1F6B"/>
    <w:multiLevelType w:val="hybridMultilevel"/>
    <w:tmpl w:val="097ACE8E"/>
    <w:lvl w:ilvl="0" w:tplc="4F8E5D78">
      <w:start w:val="5"/>
      <w:numFmt w:val="lowerLetter"/>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A5560"/>
    <w:multiLevelType w:val="multilevel"/>
    <w:tmpl w:val="0456C116"/>
    <w:lvl w:ilvl="0">
      <w:start w:val="10"/>
      <w:numFmt w:val="decimal"/>
      <w:lvlText w:val="%1"/>
      <w:lvlJc w:val="left"/>
      <w:pPr>
        <w:ind w:left="372" w:hanging="37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0" w15:restartNumberingAfterBreak="0">
    <w:nsid w:val="310C5375"/>
    <w:multiLevelType w:val="hybridMultilevel"/>
    <w:tmpl w:val="EC2CF3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9A37288"/>
    <w:multiLevelType w:val="hybridMultilevel"/>
    <w:tmpl w:val="59463856"/>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AF46626"/>
    <w:multiLevelType w:val="multilevel"/>
    <w:tmpl w:val="FB4AFB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1772AD4"/>
    <w:multiLevelType w:val="multilevel"/>
    <w:tmpl w:val="E9982BB2"/>
    <w:name w:val="WW8Num92"/>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6C533AC"/>
    <w:multiLevelType w:val="hybridMultilevel"/>
    <w:tmpl w:val="7F30C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74F6DA5"/>
    <w:multiLevelType w:val="hybridMultilevel"/>
    <w:tmpl w:val="541AEC70"/>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27" w15:restartNumberingAfterBreak="0">
    <w:nsid w:val="489134A1"/>
    <w:multiLevelType w:val="multilevel"/>
    <w:tmpl w:val="945CF99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A945235"/>
    <w:multiLevelType w:val="hybridMultilevel"/>
    <w:tmpl w:val="1F100D0C"/>
    <w:lvl w:ilvl="0" w:tplc="04150017">
      <w:start w:val="1"/>
      <w:numFmt w:val="lowerLetter"/>
      <w:lvlText w:val="%1)"/>
      <w:lvlJc w:val="left"/>
      <w:pPr>
        <w:ind w:left="3195" w:hanging="360"/>
      </w:pPr>
      <w:rPr>
        <w:rFonts w:hint="default"/>
      </w:rPr>
    </w:lvl>
    <w:lvl w:ilvl="1" w:tplc="04150001">
      <w:start w:val="1"/>
      <w:numFmt w:val="bullet"/>
      <w:lvlText w:val=""/>
      <w:lvlJc w:val="left"/>
      <w:pPr>
        <w:ind w:left="3915" w:hanging="360"/>
      </w:pPr>
      <w:rPr>
        <w:rFonts w:ascii="Symbol" w:hAnsi="Symbol" w:hint="default"/>
      </w:rPr>
    </w:lvl>
    <w:lvl w:ilvl="2" w:tplc="0415001B" w:tentative="1">
      <w:start w:val="1"/>
      <w:numFmt w:val="lowerRoman"/>
      <w:lvlText w:val="%3."/>
      <w:lvlJc w:val="right"/>
      <w:pPr>
        <w:ind w:left="4635" w:hanging="180"/>
      </w:pPr>
    </w:lvl>
    <w:lvl w:ilvl="3" w:tplc="0415000F" w:tentative="1">
      <w:start w:val="1"/>
      <w:numFmt w:val="decimal"/>
      <w:lvlText w:val="%4."/>
      <w:lvlJc w:val="left"/>
      <w:pPr>
        <w:ind w:left="5355" w:hanging="360"/>
      </w:pPr>
    </w:lvl>
    <w:lvl w:ilvl="4" w:tplc="04150019" w:tentative="1">
      <w:start w:val="1"/>
      <w:numFmt w:val="lowerLetter"/>
      <w:lvlText w:val="%5."/>
      <w:lvlJc w:val="left"/>
      <w:pPr>
        <w:ind w:left="6075" w:hanging="360"/>
      </w:pPr>
    </w:lvl>
    <w:lvl w:ilvl="5" w:tplc="0415001B" w:tentative="1">
      <w:start w:val="1"/>
      <w:numFmt w:val="lowerRoman"/>
      <w:lvlText w:val="%6."/>
      <w:lvlJc w:val="right"/>
      <w:pPr>
        <w:ind w:left="6795" w:hanging="180"/>
      </w:pPr>
    </w:lvl>
    <w:lvl w:ilvl="6" w:tplc="0415000F" w:tentative="1">
      <w:start w:val="1"/>
      <w:numFmt w:val="decimal"/>
      <w:lvlText w:val="%7."/>
      <w:lvlJc w:val="left"/>
      <w:pPr>
        <w:ind w:left="7515" w:hanging="360"/>
      </w:pPr>
    </w:lvl>
    <w:lvl w:ilvl="7" w:tplc="04150019" w:tentative="1">
      <w:start w:val="1"/>
      <w:numFmt w:val="lowerLetter"/>
      <w:lvlText w:val="%8."/>
      <w:lvlJc w:val="left"/>
      <w:pPr>
        <w:ind w:left="8235" w:hanging="360"/>
      </w:pPr>
    </w:lvl>
    <w:lvl w:ilvl="8" w:tplc="0415001B" w:tentative="1">
      <w:start w:val="1"/>
      <w:numFmt w:val="lowerRoman"/>
      <w:lvlText w:val="%9."/>
      <w:lvlJc w:val="right"/>
      <w:pPr>
        <w:ind w:left="8955" w:hanging="180"/>
      </w:pPr>
    </w:lvl>
  </w:abstractNum>
  <w:abstractNum w:abstractNumId="29" w15:restartNumberingAfterBreak="0">
    <w:nsid w:val="505C18D6"/>
    <w:multiLevelType w:val="multilevel"/>
    <w:tmpl w:val="20ACB876"/>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6281490"/>
    <w:multiLevelType w:val="hybridMultilevel"/>
    <w:tmpl w:val="2B64DF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6374B24"/>
    <w:multiLevelType w:val="hybridMultilevel"/>
    <w:tmpl w:val="F10C09A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57896496"/>
    <w:multiLevelType w:val="hybridMultilevel"/>
    <w:tmpl w:val="4EBA8C94"/>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58D81AFA"/>
    <w:multiLevelType w:val="hybridMultilevel"/>
    <w:tmpl w:val="20106836"/>
    <w:lvl w:ilvl="0" w:tplc="D944B23E">
      <w:start w:val="1"/>
      <w:numFmt w:val="bullet"/>
      <w:lvlText w:val="−"/>
      <w:lvlJc w:val="left"/>
      <w:pPr>
        <w:ind w:left="1287" w:hanging="360"/>
      </w:pPr>
      <w:rPr>
        <w:rFonts w:ascii="Times New Roman" w:hAnsi="Times New Roman" w:cs="Times New Roman"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4" w15:restartNumberingAfterBreak="0">
    <w:nsid w:val="59ED1D5D"/>
    <w:multiLevelType w:val="hybridMultilevel"/>
    <w:tmpl w:val="45AE7DB0"/>
    <w:lvl w:ilvl="0" w:tplc="553AFE84">
      <w:start w:val="4"/>
      <w:numFmt w:val="lowerLetter"/>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FB2A90"/>
    <w:multiLevelType w:val="hybridMultilevel"/>
    <w:tmpl w:val="DC80DAAE"/>
    <w:lvl w:ilvl="0" w:tplc="894CAB16">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3768147C">
      <w:start w:val="1"/>
      <w:numFmt w:val="decimal"/>
      <w:lvlText w:val="%3."/>
      <w:lvlJc w:val="left"/>
      <w:pPr>
        <w:ind w:left="2160" w:hanging="360"/>
      </w:pPr>
      <w:rPr>
        <w:rFonts w:ascii="Garamond" w:eastAsia="Times New Roman" w:hAnsi="Garamond" w:cstheme="minorBidi"/>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B213B22"/>
    <w:multiLevelType w:val="hybridMultilevel"/>
    <w:tmpl w:val="6CF8F54C"/>
    <w:lvl w:ilvl="0" w:tplc="9E9E7C8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CED41F1"/>
    <w:multiLevelType w:val="multilevel"/>
    <w:tmpl w:val="01E61D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DE85077"/>
    <w:multiLevelType w:val="hybridMultilevel"/>
    <w:tmpl w:val="45788A90"/>
    <w:lvl w:ilvl="0" w:tplc="894CAB16">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17">
      <w:start w:val="1"/>
      <w:numFmt w:val="lowerLetter"/>
      <w:lvlText w:val="%3)"/>
      <w:lvlJc w:val="left"/>
      <w:pPr>
        <w:ind w:left="2160" w:hanging="360"/>
      </w:p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D42839"/>
    <w:multiLevelType w:val="hybridMultilevel"/>
    <w:tmpl w:val="47447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E336D5"/>
    <w:multiLevelType w:val="hybridMultilevel"/>
    <w:tmpl w:val="458C8FAA"/>
    <w:lvl w:ilvl="0" w:tplc="695C77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6232726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6F51A23"/>
    <w:multiLevelType w:val="hybridMultilevel"/>
    <w:tmpl w:val="B2E6BB36"/>
    <w:lvl w:ilvl="0" w:tplc="894CAB16">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17">
      <w:start w:val="1"/>
      <w:numFmt w:val="lowerLetter"/>
      <w:lvlText w:val="%3)"/>
      <w:lvlJc w:val="left"/>
      <w:pPr>
        <w:ind w:left="2160" w:hanging="360"/>
      </w:p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82769FD"/>
    <w:multiLevelType w:val="hybridMultilevel"/>
    <w:tmpl w:val="C7163AD0"/>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44" w15:restartNumberingAfterBreak="0">
    <w:nsid w:val="6B933CE4"/>
    <w:multiLevelType w:val="hybridMultilevel"/>
    <w:tmpl w:val="5E880532"/>
    <w:lvl w:ilvl="0" w:tplc="FD02E3B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71755549"/>
    <w:multiLevelType w:val="hybridMultilevel"/>
    <w:tmpl w:val="533A3150"/>
    <w:lvl w:ilvl="0" w:tplc="04150017">
      <w:start w:val="1"/>
      <w:numFmt w:val="lowerLetter"/>
      <w:lvlText w:val="%1)"/>
      <w:lvlJc w:val="left"/>
      <w:pPr>
        <w:ind w:left="3195" w:hanging="360"/>
      </w:pPr>
      <w:rPr>
        <w:rFonts w:hint="default"/>
      </w:rPr>
    </w:lvl>
    <w:lvl w:ilvl="1" w:tplc="04150001">
      <w:start w:val="1"/>
      <w:numFmt w:val="bullet"/>
      <w:lvlText w:val=""/>
      <w:lvlJc w:val="left"/>
      <w:pPr>
        <w:ind w:left="3915" w:hanging="360"/>
      </w:pPr>
      <w:rPr>
        <w:rFonts w:ascii="Symbol" w:hAnsi="Symbol" w:hint="default"/>
      </w:rPr>
    </w:lvl>
    <w:lvl w:ilvl="2" w:tplc="0415001B" w:tentative="1">
      <w:start w:val="1"/>
      <w:numFmt w:val="lowerRoman"/>
      <w:lvlText w:val="%3."/>
      <w:lvlJc w:val="right"/>
      <w:pPr>
        <w:ind w:left="4635" w:hanging="180"/>
      </w:pPr>
    </w:lvl>
    <w:lvl w:ilvl="3" w:tplc="0415000F" w:tentative="1">
      <w:start w:val="1"/>
      <w:numFmt w:val="decimal"/>
      <w:lvlText w:val="%4."/>
      <w:lvlJc w:val="left"/>
      <w:pPr>
        <w:ind w:left="5355" w:hanging="360"/>
      </w:pPr>
    </w:lvl>
    <w:lvl w:ilvl="4" w:tplc="04150019" w:tentative="1">
      <w:start w:val="1"/>
      <w:numFmt w:val="lowerLetter"/>
      <w:lvlText w:val="%5."/>
      <w:lvlJc w:val="left"/>
      <w:pPr>
        <w:ind w:left="6075" w:hanging="360"/>
      </w:pPr>
    </w:lvl>
    <w:lvl w:ilvl="5" w:tplc="0415001B" w:tentative="1">
      <w:start w:val="1"/>
      <w:numFmt w:val="lowerRoman"/>
      <w:lvlText w:val="%6."/>
      <w:lvlJc w:val="right"/>
      <w:pPr>
        <w:ind w:left="6795" w:hanging="180"/>
      </w:pPr>
    </w:lvl>
    <w:lvl w:ilvl="6" w:tplc="0415000F" w:tentative="1">
      <w:start w:val="1"/>
      <w:numFmt w:val="decimal"/>
      <w:lvlText w:val="%7."/>
      <w:lvlJc w:val="left"/>
      <w:pPr>
        <w:ind w:left="7515" w:hanging="360"/>
      </w:pPr>
    </w:lvl>
    <w:lvl w:ilvl="7" w:tplc="04150019" w:tentative="1">
      <w:start w:val="1"/>
      <w:numFmt w:val="lowerLetter"/>
      <w:lvlText w:val="%8."/>
      <w:lvlJc w:val="left"/>
      <w:pPr>
        <w:ind w:left="8235" w:hanging="360"/>
      </w:pPr>
    </w:lvl>
    <w:lvl w:ilvl="8" w:tplc="0415001B" w:tentative="1">
      <w:start w:val="1"/>
      <w:numFmt w:val="lowerRoman"/>
      <w:lvlText w:val="%9."/>
      <w:lvlJc w:val="right"/>
      <w:pPr>
        <w:ind w:left="8955" w:hanging="180"/>
      </w:pPr>
    </w:lvl>
  </w:abstractNum>
  <w:abstractNum w:abstractNumId="46" w15:restartNumberingAfterBreak="0">
    <w:nsid w:val="79587CC2"/>
    <w:multiLevelType w:val="hybridMultilevel"/>
    <w:tmpl w:val="C47C6090"/>
    <w:lvl w:ilvl="0" w:tplc="4F9ED2C0">
      <w:start w:val="3"/>
      <w:numFmt w:val="decimal"/>
      <w:lvlText w:val="%1."/>
      <w:lvlJc w:val="left"/>
      <w:pPr>
        <w:ind w:left="3195" w:hanging="360"/>
      </w:pPr>
      <w:rPr>
        <w:rFonts w:hint="default"/>
      </w:rPr>
    </w:lvl>
    <w:lvl w:ilvl="1" w:tplc="04150001">
      <w:start w:val="1"/>
      <w:numFmt w:val="bullet"/>
      <w:lvlText w:val=""/>
      <w:lvlJc w:val="left"/>
      <w:pPr>
        <w:ind w:left="3915" w:hanging="360"/>
      </w:pPr>
      <w:rPr>
        <w:rFonts w:ascii="Symbol" w:hAnsi="Symbol" w:hint="default"/>
      </w:rPr>
    </w:lvl>
    <w:lvl w:ilvl="2" w:tplc="0415001B" w:tentative="1">
      <w:start w:val="1"/>
      <w:numFmt w:val="lowerRoman"/>
      <w:lvlText w:val="%3."/>
      <w:lvlJc w:val="right"/>
      <w:pPr>
        <w:ind w:left="4635" w:hanging="180"/>
      </w:pPr>
    </w:lvl>
    <w:lvl w:ilvl="3" w:tplc="0415000F" w:tentative="1">
      <w:start w:val="1"/>
      <w:numFmt w:val="decimal"/>
      <w:lvlText w:val="%4."/>
      <w:lvlJc w:val="left"/>
      <w:pPr>
        <w:ind w:left="5355" w:hanging="360"/>
      </w:pPr>
    </w:lvl>
    <w:lvl w:ilvl="4" w:tplc="04150019" w:tentative="1">
      <w:start w:val="1"/>
      <w:numFmt w:val="lowerLetter"/>
      <w:lvlText w:val="%5."/>
      <w:lvlJc w:val="left"/>
      <w:pPr>
        <w:ind w:left="6075" w:hanging="360"/>
      </w:pPr>
    </w:lvl>
    <w:lvl w:ilvl="5" w:tplc="0415001B" w:tentative="1">
      <w:start w:val="1"/>
      <w:numFmt w:val="lowerRoman"/>
      <w:lvlText w:val="%6."/>
      <w:lvlJc w:val="right"/>
      <w:pPr>
        <w:ind w:left="6795" w:hanging="180"/>
      </w:pPr>
    </w:lvl>
    <w:lvl w:ilvl="6" w:tplc="0415000F" w:tentative="1">
      <w:start w:val="1"/>
      <w:numFmt w:val="decimal"/>
      <w:lvlText w:val="%7."/>
      <w:lvlJc w:val="left"/>
      <w:pPr>
        <w:ind w:left="7515" w:hanging="360"/>
      </w:pPr>
    </w:lvl>
    <w:lvl w:ilvl="7" w:tplc="04150019" w:tentative="1">
      <w:start w:val="1"/>
      <w:numFmt w:val="lowerLetter"/>
      <w:lvlText w:val="%8."/>
      <w:lvlJc w:val="left"/>
      <w:pPr>
        <w:ind w:left="8235" w:hanging="360"/>
      </w:pPr>
    </w:lvl>
    <w:lvl w:ilvl="8" w:tplc="0415001B" w:tentative="1">
      <w:start w:val="1"/>
      <w:numFmt w:val="lowerRoman"/>
      <w:lvlText w:val="%9."/>
      <w:lvlJc w:val="right"/>
      <w:pPr>
        <w:ind w:left="8955" w:hanging="180"/>
      </w:pPr>
    </w:lvl>
  </w:abstractNum>
  <w:num w:numId="1">
    <w:abstractNumId w:val="25"/>
  </w:num>
  <w:num w:numId="2">
    <w:abstractNumId w:val="33"/>
  </w:num>
  <w:num w:numId="3">
    <w:abstractNumId w:val="8"/>
  </w:num>
  <w:num w:numId="4">
    <w:abstractNumId w:val="21"/>
  </w:num>
  <w:num w:numId="5">
    <w:abstractNumId w:val="17"/>
  </w:num>
  <w:num w:numId="6">
    <w:abstractNumId w:val="6"/>
  </w:num>
  <w:num w:numId="7">
    <w:abstractNumId w:val="19"/>
  </w:num>
  <w:num w:numId="8">
    <w:abstractNumId w:val="8"/>
  </w:num>
  <w:num w:numId="9">
    <w:abstractNumId w:val="40"/>
  </w:num>
  <w:num w:numId="10">
    <w:abstractNumId w:val="13"/>
  </w:num>
  <w:num w:numId="11">
    <w:abstractNumId w:val="44"/>
  </w:num>
  <w:num w:numId="12">
    <w:abstractNumId w:val="41"/>
  </w:num>
  <w:num w:numId="13">
    <w:abstractNumId w:val="14"/>
  </w:num>
  <w:num w:numId="14">
    <w:abstractNumId w:val="7"/>
  </w:num>
  <w:num w:numId="15">
    <w:abstractNumId w:val="3"/>
  </w:num>
  <w:num w:numId="16">
    <w:abstractNumId w:val="3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7"/>
  </w:num>
  <w:num w:numId="21">
    <w:abstractNumId w:val="1"/>
  </w:num>
  <w:num w:numId="22">
    <w:abstractNumId w:val="23"/>
  </w:num>
  <w:num w:numId="23">
    <w:abstractNumId w:val="31"/>
  </w:num>
  <w:num w:numId="24">
    <w:abstractNumId w:val="12"/>
  </w:num>
  <w:num w:numId="25">
    <w:abstractNumId w:val="32"/>
  </w:num>
  <w:num w:numId="26">
    <w:abstractNumId w:val="22"/>
  </w:num>
  <w:num w:numId="27">
    <w:abstractNumId w:val="10"/>
  </w:num>
  <w:num w:numId="28">
    <w:abstractNumId w:val="4"/>
  </w:num>
  <w:num w:numId="29">
    <w:abstractNumId w:val="0"/>
  </w:num>
  <w:num w:numId="30">
    <w:abstractNumId w:val="35"/>
  </w:num>
  <w:num w:numId="31">
    <w:abstractNumId w:val="46"/>
  </w:num>
  <w:num w:numId="32">
    <w:abstractNumId w:val="26"/>
  </w:num>
  <w:num w:numId="33">
    <w:abstractNumId w:val="43"/>
  </w:num>
  <w:num w:numId="34">
    <w:abstractNumId w:val="42"/>
  </w:num>
  <w:num w:numId="35">
    <w:abstractNumId w:val="38"/>
  </w:num>
  <w:num w:numId="36">
    <w:abstractNumId w:val="11"/>
  </w:num>
  <w:num w:numId="37">
    <w:abstractNumId w:val="16"/>
  </w:num>
  <w:num w:numId="38">
    <w:abstractNumId w:val="15"/>
  </w:num>
  <w:num w:numId="39">
    <w:abstractNumId w:val="45"/>
  </w:num>
  <w:num w:numId="40">
    <w:abstractNumId w:val="34"/>
  </w:num>
  <w:num w:numId="41">
    <w:abstractNumId w:val="28"/>
  </w:num>
  <w:num w:numId="42">
    <w:abstractNumId w:val="18"/>
  </w:num>
  <w:num w:numId="43">
    <w:abstractNumId w:val="39"/>
  </w:num>
  <w:num w:numId="44">
    <w:abstractNumId w:val="2"/>
  </w:num>
  <w:num w:numId="45">
    <w:abstractNumId w:val="20"/>
  </w:num>
  <w:num w:numId="46">
    <w:abstractNumId w:val="30"/>
  </w:num>
  <w:num w:numId="47">
    <w:abstractNumId w:val="24"/>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495"/>
    <w:rsid w:val="00020255"/>
    <w:rsid w:val="00032A77"/>
    <w:rsid w:val="00045903"/>
    <w:rsid w:val="00081D2E"/>
    <w:rsid w:val="000B7109"/>
    <w:rsid w:val="000C22B0"/>
    <w:rsid w:val="00110F83"/>
    <w:rsid w:val="001757D1"/>
    <w:rsid w:val="00190287"/>
    <w:rsid w:val="001A2A4F"/>
    <w:rsid w:val="001C25E2"/>
    <w:rsid w:val="001C3C8B"/>
    <w:rsid w:val="001D3BED"/>
    <w:rsid w:val="001E29EA"/>
    <w:rsid w:val="001E2DA1"/>
    <w:rsid w:val="001F1EA9"/>
    <w:rsid w:val="001F56ED"/>
    <w:rsid w:val="002210CE"/>
    <w:rsid w:val="00283C86"/>
    <w:rsid w:val="002E561D"/>
    <w:rsid w:val="002F3165"/>
    <w:rsid w:val="00367EA9"/>
    <w:rsid w:val="003D30A3"/>
    <w:rsid w:val="003D4AE1"/>
    <w:rsid w:val="003E3403"/>
    <w:rsid w:val="003F171E"/>
    <w:rsid w:val="0043215B"/>
    <w:rsid w:val="004631FA"/>
    <w:rsid w:val="004B0CFE"/>
    <w:rsid w:val="004C1C33"/>
    <w:rsid w:val="004E170C"/>
    <w:rsid w:val="00504835"/>
    <w:rsid w:val="005958EA"/>
    <w:rsid w:val="005C4BAF"/>
    <w:rsid w:val="005E0787"/>
    <w:rsid w:val="006667C8"/>
    <w:rsid w:val="006914DE"/>
    <w:rsid w:val="006C4D7E"/>
    <w:rsid w:val="006D643A"/>
    <w:rsid w:val="006E5351"/>
    <w:rsid w:val="00747F92"/>
    <w:rsid w:val="00763414"/>
    <w:rsid w:val="007660D7"/>
    <w:rsid w:val="007E1B90"/>
    <w:rsid w:val="00822008"/>
    <w:rsid w:val="00834816"/>
    <w:rsid w:val="00844C8C"/>
    <w:rsid w:val="00845826"/>
    <w:rsid w:val="00851FFC"/>
    <w:rsid w:val="00867096"/>
    <w:rsid w:val="008712B4"/>
    <w:rsid w:val="00890647"/>
    <w:rsid w:val="008E261E"/>
    <w:rsid w:val="008F6179"/>
    <w:rsid w:val="009001BB"/>
    <w:rsid w:val="00907675"/>
    <w:rsid w:val="00923C55"/>
    <w:rsid w:val="00925948"/>
    <w:rsid w:val="0092714F"/>
    <w:rsid w:val="009679FC"/>
    <w:rsid w:val="009B7152"/>
    <w:rsid w:val="009C75C2"/>
    <w:rsid w:val="00A60F61"/>
    <w:rsid w:val="00A66712"/>
    <w:rsid w:val="00AA28EC"/>
    <w:rsid w:val="00AE0FB0"/>
    <w:rsid w:val="00B030EF"/>
    <w:rsid w:val="00B032BC"/>
    <w:rsid w:val="00B31033"/>
    <w:rsid w:val="00B36801"/>
    <w:rsid w:val="00B41CA1"/>
    <w:rsid w:val="00BB4599"/>
    <w:rsid w:val="00BC0AE8"/>
    <w:rsid w:val="00BF08B7"/>
    <w:rsid w:val="00BF3672"/>
    <w:rsid w:val="00C57DB4"/>
    <w:rsid w:val="00CA10A0"/>
    <w:rsid w:val="00CC266F"/>
    <w:rsid w:val="00CC7AB0"/>
    <w:rsid w:val="00CD23F8"/>
    <w:rsid w:val="00D241B0"/>
    <w:rsid w:val="00D328E7"/>
    <w:rsid w:val="00D36992"/>
    <w:rsid w:val="00DB7D6D"/>
    <w:rsid w:val="00DC326D"/>
    <w:rsid w:val="00DC71D7"/>
    <w:rsid w:val="00DE515E"/>
    <w:rsid w:val="00E177C7"/>
    <w:rsid w:val="00E26B2C"/>
    <w:rsid w:val="00E51495"/>
    <w:rsid w:val="00E65876"/>
    <w:rsid w:val="00E87262"/>
    <w:rsid w:val="00EC669E"/>
    <w:rsid w:val="00EF2B78"/>
    <w:rsid w:val="00F1168E"/>
    <w:rsid w:val="00F11F28"/>
    <w:rsid w:val="00F33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398E1"/>
  <w15:docId w15:val="{7F386E08-B5D8-4A9B-8250-65688C7C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51495"/>
    <w:pPr>
      <w:spacing w:after="0" w:line="360" w:lineRule="auto"/>
      <w:jc w:val="both"/>
    </w:pPr>
    <w:rPr>
      <w:rFonts w:ascii="Garamond" w:hAnsi="Garamond"/>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5149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1495"/>
    <w:rPr>
      <w:rFonts w:ascii="Segoe UI" w:hAnsi="Segoe UI" w:cs="Segoe UI"/>
      <w:sz w:val="18"/>
      <w:szCs w:val="18"/>
    </w:rPr>
  </w:style>
  <w:style w:type="character" w:styleId="Hipercze">
    <w:name w:val="Hyperlink"/>
    <w:basedOn w:val="Domylnaczcionkaakapitu"/>
    <w:uiPriority w:val="99"/>
    <w:unhideWhenUsed/>
    <w:rsid w:val="00E51495"/>
    <w:rPr>
      <w:color w:val="0563C1" w:themeColor="hyperlink"/>
      <w:u w:val="single"/>
    </w:rPr>
  </w:style>
  <w:style w:type="paragraph" w:styleId="Akapitzlist">
    <w:name w:val="List Paragraph"/>
    <w:basedOn w:val="Normalny"/>
    <w:uiPriority w:val="34"/>
    <w:qFormat/>
    <w:rsid w:val="00E51495"/>
    <w:pPr>
      <w:ind w:left="720"/>
      <w:contextualSpacing/>
    </w:pPr>
  </w:style>
  <w:style w:type="character" w:customStyle="1" w:styleId="Nierozpoznanawzmianka1">
    <w:name w:val="Nierozpoznana wzmianka1"/>
    <w:basedOn w:val="Domylnaczcionkaakapitu"/>
    <w:uiPriority w:val="99"/>
    <w:semiHidden/>
    <w:unhideWhenUsed/>
    <w:rsid w:val="000B7109"/>
    <w:rPr>
      <w:color w:val="605E5C"/>
      <w:shd w:val="clear" w:color="auto" w:fill="E1DFDD"/>
    </w:rPr>
  </w:style>
  <w:style w:type="paragraph" w:styleId="Nagwek">
    <w:name w:val="header"/>
    <w:basedOn w:val="Normalny"/>
    <w:link w:val="NagwekZnak"/>
    <w:uiPriority w:val="99"/>
    <w:unhideWhenUsed/>
    <w:rsid w:val="004631FA"/>
    <w:pPr>
      <w:tabs>
        <w:tab w:val="center" w:pos="4536"/>
        <w:tab w:val="right" w:pos="9072"/>
      </w:tabs>
      <w:spacing w:line="240" w:lineRule="auto"/>
    </w:pPr>
  </w:style>
  <w:style w:type="character" w:customStyle="1" w:styleId="NagwekZnak">
    <w:name w:val="Nagłówek Znak"/>
    <w:basedOn w:val="Domylnaczcionkaakapitu"/>
    <w:link w:val="Nagwek"/>
    <w:uiPriority w:val="99"/>
    <w:rsid w:val="004631FA"/>
    <w:rPr>
      <w:rFonts w:ascii="Garamond" w:hAnsi="Garamond"/>
      <w:sz w:val="24"/>
      <w:szCs w:val="24"/>
    </w:rPr>
  </w:style>
  <w:style w:type="paragraph" w:styleId="Stopka">
    <w:name w:val="footer"/>
    <w:basedOn w:val="Normalny"/>
    <w:link w:val="StopkaZnak"/>
    <w:uiPriority w:val="99"/>
    <w:unhideWhenUsed/>
    <w:rsid w:val="004631FA"/>
    <w:pPr>
      <w:tabs>
        <w:tab w:val="center" w:pos="4536"/>
        <w:tab w:val="right" w:pos="9072"/>
      </w:tabs>
      <w:spacing w:line="240" w:lineRule="auto"/>
    </w:pPr>
  </w:style>
  <w:style w:type="character" w:customStyle="1" w:styleId="StopkaZnak">
    <w:name w:val="Stopka Znak"/>
    <w:basedOn w:val="Domylnaczcionkaakapitu"/>
    <w:link w:val="Stopka"/>
    <w:uiPriority w:val="99"/>
    <w:rsid w:val="004631FA"/>
    <w:rPr>
      <w:rFonts w:ascii="Garamond" w:hAnsi="Garamond"/>
      <w:sz w:val="24"/>
      <w:szCs w:val="24"/>
    </w:rPr>
  </w:style>
  <w:style w:type="character" w:styleId="Odwoaniedokomentarza">
    <w:name w:val="annotation reference"/>
    <w:basedOn w:val="Domylnaczcionkaakapitu"/>
    <w:uiPriority w:val="99"/>
    <w:unhideWhenUsed/>
    <w:rsid w:val="00CC7AB0"/>
    <w:rPr>
      <w:sz w:val="16"/>
      <w:szCs w:val="16"/>
    </w:rPr>
  </w:style>
  <w:style w:type="paragraph" w:styleId="Tekstkomentarza">
    <w:name w:val="annotation text"/>
    <w:basedOn w:val="Normalny"/>
    <w:link w:val="TekstkomentarzaZnak"/>
    <w:uiPriority w:val="99"/>
    <w:semiHidden/>
    <w:unhideWhenUsed/>
    <w:rsid w:val="00CC7A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7AB0"/>
    <w:rPr>
      <w:rFonts w:ascii="Garamond" w:hAnsi="Garamond"/>
      <w:sz w:val="20"/>
      <w:szCs w:val="20"/>
    </w:rPr>
  </w:style>
  <w:style w:type="paragraph" w:styleId="Tematkomentarza">
    <w:name w:val="annotation subject"/>
    <w:basedOn w:val="Tekstkomentarza"/>
    <w:next w:val="Tekstkomentarza"/>
    <w:link w:val="TematkomentarzaZnak"/>
    <w:uiPriority w:val="99"/>
    <w:semiHidden/>
    <w:unhideWhenUsed/>
    <w:rsid w:val="00CC7AB0"/>
    <w:rPr>
      <w:b/>
      <w:bCs/>
    </w:rPr>
  </w:style>
  <w:style w:type="character" w:customStyle="1" w:styleId="TematkomentarzaZnak">
    <w:name w:val="Temat komentarza Znak"/>
    <w:basedOn w:val="TekstkomentarzaZnak"/>
    <w:link w:val="Tematkomentarza"/>
    <w:uiPriority w:val="99"/>
    <w:semiHidden/>
    <w:rsid w:val="00CC7AB0"/>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576360">
      <w:bodyDiv w:val="1"/>
      <w:marLeft w:val="0"/>
      <w:marRight w:val="0"/>
      <w:marTop w:val="0"/>
      <w:marBottom w:val="0"/>
      <w:divBdr>
        <w:top w:val="none" w:sz="0" w:space="0" w:color="auto"/>
        <w:left w:val="none" w:sz="0" w:space="0" w:color="auto"/>
        <w:bottom w:val="none" w:sz="0" w:space="0" w:color="auto"/>
        <w:right w:val="none" w:sz="0" w:space="0" w:color="auto"/>
      </w:divBdr>
    </w:div>
    <w:div w:id="1486359937">
      <w:bodyDiv w:val="1"/>
      <w:marLeft w:val="0"/>
      <w:marRight w:val="0"/>
      <w:marTop w:val="0"/>
      <w:marBottom w:val="0"/>
      <w:divBdr>
        <w:top w:val="none" w:sz="0" w:space="0" w:color="auto"/>
        <w:left w:val="none" w:sz="0" w:space="0" w:color="auto"/>
        <w:bottom w:val="none" w:sz="0" w:space="0" w:color="auto"/>
        <w:right w:val="none" w:sz="0" w:space="0" w:color="auto"/>
      </w:divBdr>
    </w:div>
    <w:div w:id="199472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ody.gov.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2914</Words>
  <Characters>17487</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Komisarczyk</dc:creator>
  <cp:lastModifiedBy>Piotr Komisarczyk</cp:lastModifiedBy>
  <cp:revision>2</cp:revision>
  <cp:lastPrinted>2020-02-12T15:21:00Z</cp:lastPrinted>
  <dcterms:created xsi:type="dcterms:W3CDTF">2020-02-12T15:23:00Z</dcterms:created>
  <dcterms:modified xsi:type="dcterms:W3CDTF">2020-02-12T15:23:00Z</dcterms:modified>
</cp:coreProperties>
</file>